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738" w:rsidRPr="00E82738" w:rsidRDefault="00E82738" w:rsidP="00E82738">
      <w:pPr>
        <w:keepNext/>
        <w:keepLines/>
        <w:jc w:val="center"/>
        <w:outlineLvl w:val="3"/>
        <w:rPr>
          <w:rFonts w:ascii="Times New Roman" w:eastAsia="Arial Unicode MS" w:hAnsi="Times New Roman" w:cs="Times New Roman"/>
          <w:color w:val="000000"/>
          <w:sz w:val="28"/>
          <w:szCs w:val="28"/>
          <w:lang w:eastAsia="ru-RU"/>
        </w:rPr>
      </w:pPr>
      <w:r w:rsidRPr="00E82738">
        <w:rPr>
          <w:rFonts w:ascii="Times New Roman" w:eastAsia="Arial Unicode MS" w:hAnsi="Times New Roman" w:cs="Times New Roman"/>
          <w:color w:val="000000"/>
          <w:sz w:val="24"/>
          <w:szCs w:val="28"/>
        </w:rPr>
        <w:t>Приложение к основной профессиональной образовательной программе по специальности</w:t>
      </w:r>
    </w:p>
    <w:p w:rsidR="00E82738" w:rsidRPr="00E82738" w:rsidRDefault="00E82738" w:rsidP="00E82738">
      <w:pPr>
        <w:keepNext/>
        <w:keepLines/>
        <w:spacing w:after="0" w:line="240" w:lineRule="auto"/>
        <w:jc w:val="center"/>
        <w:outlineLvl w:val="3"/>
        <w:rPr>
          <w:rFonts w:ascii="Times New Roman" w:eastAsia="Arial Unicode MS" w:hAnsi="Times New Roman" w:cs="Times New Roman"/>
          <w:b/>
          <w:color w:val="000000"/>
          <w:sz w:val="28"/>
          <w:szCs w:val="28"/>
        </w:rPr>
      </w:pPr>
      <w:r w:rsidRPr="00E82738">
        <w:rPr>
          <w:rFonts w:ascii="Times New Roman" w:eastAsia="Arial Unicode MS" w:hAnsi="Times New Roman" w:cs="Times New Roman"/>
          <w:b/>
          <w:color w:val="000000"/>
          <w:sz w:val="28"/>
          <w:szCs w:val="28"/>
        </w:rPr>
        <w:t xml:space="preserve"> </w:t>
      </w:r>
      <w:bookmarkStart w:id="0" w:name="_Hlk211344168"/>
      <w:r w:rsidRPr="00E82738">
        <w:rPr>
          <w:rFonts w:ascii="Times New Roman" w:eastAsia="Arial Unicode MS" w:hAnsi="Times New Roman" w:cs="Times New Roman"/>
          <w:b/>
          <w:color w:val="000000"/>
          <w:sz w:val="28"/>
          <w:szCs w:val="28"/>
        </w:rPr>
        <w:t>МИНИСТЕРСТВО ОБРАЗОВАНИЯ И НАУКИ РД</w:t>
      </w:r>
    </w:p>
    <w:p w:rsidR="00E82738" w:rsidRPr="00E82738" w:rsidRDefault="00E82738" w:rsidP="00E82738">
      <w:pPr>
        <w:keepNext/>
        <w:keepLines/>
        <w:spacing w:after="0" w:line="240" w:lineRule="auto"/>
        <w:jc w:val="center"/>
        <w:outlineLvl w:val="3"/>
        <w:rPr>
          <w:rFonts w:ascii="Times New Roman" w:eastAsia="Arial Unicode MS" w:hAnsi="Times New Roman" w:cs="Times New Roman"/>
          <w:b/>
          <w:color w:val="000000"/>
          <w:sz w:val="28"/>
          <w:szCs w:val="28"/>
        </w:rPr>
      </w:pPr>
      <w:r w:rsidRPr="00E82738">
        <w:rPr>
          <w:rFonts w:ascii="Times New Roman" w:eastAsia="Arial Unicode MS" w:hAnsi="Times New Roman" w:cs="Times New Roman"/>
          <w:b/>
          <w:color w:val="000000"/>
          <w:sz w:val="28"/>
          <w:szCs w:val="28"/>
        </w:rPr>
        <w:t xml:space="preserve">ГОСУДАРСТВЕННОЕ БЮДЖЕТНОЕ ПРОФЕССИОНАЛЬНОЕ </w:t>
      </w:r>
    </w:p>
    <w:p w:rsidR="00E82738" w:rsidRPr="00E82738" w:rsidRDefault="00E82738" w:rsidP="00E82738">
      <w:pPr>
        <w:keepNext/>
        <w:keepLines/>
        <w:spacing w:after="0" w:line="240" w:lineRule="auto"/>
        <w:jc w:val="center"/>
        <w:outlineLvl w:val="3"/>
        <w:rPr>
          <w:rFonts w:ascii="Times New Roman" w:eastAsia="Arial Unicode MS" w:hAnsi="Times New Roman" w:cs="Times New Roman"/>
          <w:b/>
          <w:color w:val="000000"/>
          <w:sz w:val="28"/>
          <w:szCs w:val="28"/>
        </w:rPr>
      </w:pPr>
      <w:r w:rsidRPr="00E82738">
        <w:rPr>
          <w:rFonts w:ascii="Times New Roman" w:eastAsia="Arial Unicode MS" w:hAnsi="Times New Roman" w:cs="Times New Roman"/>
          <w:b/>
          <w:color w:val="000000"/>
          <w:sz w:val="28"/>
          <w:szCs w:val="28"/>
        </w:rPr>
        <w:t xml:space="preserve">ОБРАЗОВАТЕЛЬНОЕ УЧРЕЖДЕНИЕ  </w:t>
      </w:r>
    </w:p>
    <w:p w:rsidR="00E82738" w:rsidRPr="00E82738" w:rsidRDefault="00E82738" w:rsidP="00E82738">
      <w:pPr>
        <w:keepNext/>
        <w:keepLines/>
        <w:spacing w:after="0" w:line="240" w:lineRule="auto"/>
        <w:jc w:val="center"/>
        <w:outlineLvl w:val="3"/>
        <w:rPr>
          <w:rFonts w:ascii="Times New Roman" w:eastAsia="Arial Unicode MS" w:hAnsi="Times New Roman" w:cs="Times New Roman"/>
          <w:b/>
          <w:color w:val="000000"/>
          <w:sz w:val="28"/>
          <w:szCs w:val="28"/>
        </w:rPr>
      </w:pPr>
      <w:r w:rsidRPr="00E82738">
        <w:rPr>
          <w:rFonts w:ascii="Times New Roman" w:eastAsia="Arial Unicode MS" w:hAnsi="Times New Roman" w:cs="Times New Roman"/>
          <w:b/>
          <w:color w:val="000000"/>
          <w:sz w:val="28"/>
          <w:szCs w:val="28"/>
        </w:rPr>
        <w:t>«ТЕХНИЧЕСКИЙ КОЛЛЕДЖ ИМЕНИ Р.Н.АШУРАЛИЕВА»</w:t>
      </w:r>
    </w:p>
    <w:bookmarkEnd w:id="0"/>
    <w:p w:rsidR="00E82738" w:rsidRPr="00E82738" w:rsidRDefault="00E82738" w:rsidP="00E82738">
      <w:pPr>
        <w:keepNext/>
        <w:keepLines/>
        <w:spacing w:after="0" w:line="240" w:lineRule="auto"/>
        <w:ind w:left="567" w:firstLine="113"/>
        <w:jc w:val="center"/>
        <w:outlineLvl w:val="3"/>
        <w:rPr>
          <w:rFonts w:ascii="Times New Roman" w:eastAsia="Arial Unicode MS" w:hAnsi="Times New Roman" w:cs="Times New Roman"/>
          <w:b/>
          <w:color w:val="000000"/>
          <w:sz w:val="28"/>
          <w:szCs w:val="28"/>
          <w:lang w:eastAsia="ru-RU"/>
        </w:rPr>
      </w:pPr>
    </w:p>
    <w:p w:rsidR="00E82738" w:rsidRPr="00E82738" w:rsidRDefault="00E82738" w:rsidP="00E82738">
      <w:pPr>
        <w:keepNext/>
        <w:keepLines/>
        <w:spacing w:after="0" w:line="240" w:lineRule="auto"/>
        <w:ind w:left="567" w:firstLine="113"/>
        <w:jc w:val="center"/>
        <w:outlineLvl w:val="3"/>
        <w:rPr>
          <w:rFonts w:ascii="Times New Roman" w:eastAsia="Arial Unicode MS" w:hAnsi="Times New Roman" w:cs="Times New Roman"/>
          <w:b/>
          <w:color w:val="000000"/>
          <w:sz w:val="28"/>
          <w:szCs w:val="28"/>
        </w:rPr>
      </w:pPr>
    </w:p>
    <w:tbl>
      <w:tblPr>
        <w:tblW w:w="0" w:type="auto"/>
        <w:tblLook w:val="01E0" w:firstRow="1" w:lastRow="1" w:firstColumn="1" w:lastColumn="1" w:noHBand="0" w:noVBand="0"/>
      </w:tblPr>
      <w:tblGrid>
        <w:gridCol w:w="4656"/>
      </w:tblGrid>
      <w:tr w:rsidR="00E82738" w:rsidRPr="00E82738" w:rsidTr="00E82738">
        <w:trPr>
          <w:trHeight w:val="2976"/>
        </w:trPr>
        <w:tc>
          <w:tcPr>
            <w:tcW w:w="4656" w:type="dxa"/>
          </w:tcPr>
          <w:p w:rsidR="00E82738" w:rsidRPr="00E82738" w:rsidRDefault="00E82738" w:rsidP="00E827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rFonts w:ascii="Times New Roman" w:eastAsia="Arial Unicode MS" w:hAnsi="Times New Roman" w:cs="Times New Roman"/>
                <w:color w:val="000000"/>
                <w:kern w:val="2"/>
                <w:sz w:val="24"/>
                <w:szCs w:val="28"/>
              </w:rPr>
            </w:pPr>
            <w:r w:rsidRPr="00E82738">
              <w:rPr>
                <w:rFonts w:ascii="Times New Roman" w:hAnsi="Times New Roman" w:cs="Times New Roman"/>
                <w:sz w:val="24"/>
                <w:szCs w:val="28"/>
              </w:rPr>
              <w:t xml:space="preserve"> </w:t>
            </w:r>
            <w:r w:rsidRPr="00E82738">
              <w:rPr>
                <w:rFonts w:ascii="Times New Roman" w:eastAsia="Arial Unicode MS" w:hAnsi="Times New Roman" w:cs="Times New Roman"/>
                <w:color w:val="000000"/>
                <w:sz w:val="24"/>
                <w:szCs w:val="28"/>
              </w:rPr>
              <w:t xml:space="preserve">                   ОДОБРЕНО</w:t>
            </w:r>
          </w:p>
          <w:p w:rsidR="00E82738" w:rsidRPr="00E82738" w:rsidRDefault="00E82738" w:rsidP="00E82738">
            <w:pPr>
              <w:widowControl w:val="0"/>
              <w:tabs>
                <w:tab w:val="left" w:leader="underscore" w:pos="1819"/>
                <w:tab w:val="left" w:leader="underscore" w:pos="3437"/>
              </w:tabs>
              <w:autoSpaceDE w:val="0"/>
              <w:autoSpaceDN w:val="0"/>
              <w:adjustRightInd w:val="0"/>
              <w:spacing w:before="120" w:after="0" w:line="240" w:lineRule="auto"/>
              <w:ind w:left="576"/>
              <w:jc w:val="both"/>
              <w:rPr>
                <w:rFonts w:ascii="Times New Roman" w:eastAsia="Times New Roman" w:hAnsi="Times New Roman" w:cs="Times New Roman"/>
                <w:color w:val="181818"/>
                <w:sz w:val="24"/>
                <w:szCs w:val="28"/>
              </w:rPr>
            </w:pPr>
            <w:r w:rsidRPr="00E82738">
              <w:rPr>
                <w:rFonts w:ascii="Times New Roman" w:eastAsia="Arial Unicode MS" w:hAnsi="Times New Roman" w:cs="Times New Roman"/>
                <w:color w:val="000000"/>
                <w:sz w:val="24"/>
                <w:szCs w:val="28"/>
              </w:rPr>
              <w:t>предметной (цикловой) комиссией УГС 21.00.00 «</w:t>
            </w:r>
            <w:r w:rsidRPr="00E82738">
              <w:rPr>
                <w:rFonts w:ascii="Times New Roman" w:hAnsi="Times New Roman" w:cs="Times New Roman"/>
                <w:b/>
                <w:bCs/>
                <w:color w:val="333333"/>
                <w:sz w:val="24"/>
                <w:szCs w:val="28"/>
                <w:shd w:val="clear" w:color="auto" w:fill="FFFFFF"/>
              </w:rPr>
              <w:t>Прикладная геология, горное дело, нефтегазовое дело и геодезия</w:t>
            </w:r>
            <w:r w:rsidRPr="00E82738">
              <w:rPr>
                <w:rFonts w:ascii="Times New Roman" w:eastAsia="Arial Unicode MS" w:hAnsi="Times New Roman" w:cs="Times New Roman"/>
                <w:color w:val="000000"/>
                <w:sz w:val="24"/>
                <w:szCs w:val="28"/>
              </w:rPr>
              <w:t>»</w:t>
            </w:r>
          </w:p>
          <w:p w:rsidR="00E82738" w:rsidRPr="00E82738" w:rsidRDefault="00523F1D" w:rsidP="00E82738">
            <w:pPr>
              <w:widowControl w:val="0"/>
              <w:tabs>
                <w:tab w:val="left" w:leader="underscore" w:pos="1819"/>
                <w:tab w:val="left" w:leader="underscore" w:pos="3437"/>
              </w:tabs>
              <w:autoSpaceDE w:val="0"/>
              <w:autoSpaceDN w:val="0"/>
              <w:adjustRightInd w:val="0"/>
              <w:spacing w:after="0" w:line="240" w:lineRule="auto"/>
              <w:ind w:left="576"/>
              <w:jc w:val="both"/>
              <w:rPr>
                <w:rFonts w:ascii="Times New Roman" w:eastAsia="Arial Unicode MS" w:hAnsi="Times New Roman" w:cs="Times New Roman"/>
                <w:color w:val="000000"/>
                <w:sz w:val="24"/>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s1032" type="#_x0000_t75" alt="моя подпись" style="position:absolute;left:0;text-align:left;margin-left:35.05pt;margin-top:11.65pt;width:120.5pt;height:52.9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моя подпись"/>
                </v:shape>
              </w:pict>
            </w:r>
            <w:r w:rsidR="00E82738" w:rsidRPr="00E82738">
              <w:rPr>
                <w:rFonts w:ascii="Times New Roman" w:hAnsi="Times New Roman" w:cs="Times New Roman"/>
                <w:sz w:val="24"/>
                <w:szCs w:val="28"/>
              </w:rPr>
              <w:t>Протокол № _</w:t>
            </w:r>
            <w:r w:rsidR="00E82738" w:rsidRPr="00E82738">
              <w:rPr>
                <w:rFonts w:ascii="Times New Roman" w:hAnsi="Times New Roman" w:cs="Times New Roman"/>
                <w:sz w:val="24"/>
                <w:szCs w:val="28"/>
                <w:u w:val="single"/>
              </w:rPr>
              <w:t>9</w:t>
            </w:r>
            <w:r w:rsidR="00E82738" w:rsidRPr="00E82738">
              <w:rPr>
                <w:rFonts w:ascii="Times New Roman" w:hAnsi="Times New Roman" w:cs="Times New Roman"/>
                <w:sz w:val="24"/>
                <w:szCs w:val="28"/>
              </w:rPr>
              <w:t>_от 30 апреля 2025 г.</w:t>
            </w:r>
            <w:r w:rsidR="00E82738" w:rsidRPr="00E82738">
              <w:rPr>
                <w:rFonts w:ascii="Times New Roman" w:eastAsia="Arial Unicode MS" w:hAnsi="Times New Roman" w:cs="Times New Roman"/>
                <w:color w:val="000000"/>
                <w:sz w:val="24"/>
                <w:szCs w:val="28"/>
              </w:rPr>
              <w:t xml:space="preserve"> Председатель П(Ц)К</w:t>
            </w:r>
          </w:p>
          <w:p w:rsidR="00E82738" w:rsidRPr="00E82738" w:rsidRDefault="00E82738" w:rsidP="00E8273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4"/>
                <w:szCs w:val="28"/>
                <w:lang w:eastAsia="ru-RU"/>
              </w:rPr>
            </w:pPr>
          </w:p>
          <w:p w:rsidR="00E82738" w:rsidRPr="00E82738" w:rsidRDefault="00E82738" w:rsidP="00E82738">
            <w:pPr>
              <w:widowControl w:val="0"/>
              <w:tabs>
                <w:tab w:val="left" w:leader="underscore" w:pos="1819"/>
                <w:tab w:val="left" w:leader="underscore" w:pos="3437"/>
              </w:tabs>
              <w:autoSpaceDE w:val="0"/>
              <w:autoSpaceDN w:val="0"/>
              <w:adjustRightInd w:val="0"/>
              <w:spacing w:after="0" w:line="240" w:lineRule="auto"/>
              <w:rPr>
                <w:rFonts w:ascii="Times New Roman" w:eastAsia="Times New Roman" w:hAnsi="Times New Roman" w:cs="Times New Roman"/>
                <w:color w:val="181818"/>
                <w:sz w:val="24"/>
                <w:szCs w:val="28"/>
                <w:u w:val="single"/>
              </w:rPr>
            </w:pPr>
            <w:r w:rsidRPr="00E82738">
              <w:rPr>
                <w:rFonts w:ascii="Times New Roman" w:eastAsia="Arial Unicode MS" w:hAnsi="Times New Roman" w:cs="Times New Roman"/>
                <w:color w:val="000000"/>
                <w:sz w:val="24"/>
                <w:szCs w:val="28"/>
              </w:rPr>
              <w:t>_________________   Р.А. Курбанов</w:t>
            </w:r>
          </w:p>
          <w:p w:rsidR="00E82738" w:rsidRPr="00E82738" w:rsidRDefault="00E82738" w:rsidP="00E82738">
            <w:pPr>
              <w:widowControl w:val="0"/>
              <w:tabs>
                <w:tab w:val="left" w:leader="underscore" w:pos="1819"/>
                <w:tab w:val="left" w:leader="underscore" w:pos="3437"/>
              </w:tabs>
              <w:autoSpaceDE w:val="0"/>
              <w:autoSpaceDN w:val="0"/>
              <w:adjustRightInd w:val="0"/>
              <w:spacing w:after="0" w:line="240" w:lineRule="auto"/>
              <w:ind w:firstLine="709"/>
              <w:rPr>
                <w:rFonts w:ascii="Times New Roman" w:eastAsia="Arial Unicode MS" w:hAnsi="Times New Roman" w:cs="Times New Roman"/>
                <w:color w:val="000000"/>
                <w:sz w:val="24"/>
                <w:szCs w:val="28"/>
              </w:rPr>
            </w:pPr>
            <w:r w:rsidRPr="00E82738">
              <w:rPr>
                <w:rFonts w:ascii="Times New Roman" w:eastAsia="Arial Unicode MS" w:hAnsi="Times New Roman" w:cs="Times New Roman"/>
                <w:color w:val="000000"/>
                <w:sz w:val="24"/>
                <w:szCs w:val="28"/>
              </w:rPr>
              <w:t xml:space="preserve">Подпись      </w:t>
            </w:r>
          </w:p>
          <w:p w:rsidR="00E82738" w:rsidRPr="00E82738" w:rsidRDefault="00E82738" w:rsidP="00E82738">
            <w:pPr>
              <w:widowControl w:val="0"/>
              <w:tabs>
                <w:tab w:val="left" w:leader="underscore" w:pos="1819"/>
                <w:tab w:val="left" w:leader="underscore" w:pos="3437"/>
              </w:tabs>
              <w:autoSpaceDE w:val="0"/>
              <w:autoSpaceDN w:val="0"/>
              <w:adjustRightInd w:val="0"/>
              <w:spacing w:after="0" w:line="240" w:lineRule="auto"/>
              <w:jc w:val="both"/>
              <w:rPr>
                <w:rFonts w:ascii="Times New Roman" w:eastAsia="Arial Unicode MS" w:hAnsi="Times New Roman" w:cs="Times New Roman"/>
                <w:color w:val="000000"/>
                <w:sz w:val="24"/>
                <w:szCs w:val="28"/>
              </w:rPr>
            </w:pPr>
            <w:r w:rsidRPr="00E82738">
              <w:rPr>
                <w:rFonts w:ascii="Times New Roman" w:eastAsia="Arial Unicode MS" w:hAnsi="Times New Roman" w:cs="Times New Roman"/>
                <w:color w:val="000000"/>
                <w:sz w:val="24"/>
                <w:szCs w:val="28"/>
              </w:rPr>
              <w:t xml:space="preserve"> </w:t>
            </w:r>
          </w:p>
        </w:tc>
      </w:tr>
    </w:tbl>
    <w:p w:rsidR="00E82738" w:rsidRPr="00E82738" w:rsidRDefault="00E82738" w:rsidP="00E82738">
      <w:pPr>
        <w:keepNext/>
        <w:keepLines/>
        <w:spacing w:after="0" w:line="240" w:lineRule="auto"/>
        <w:jc w:val="both"/>
        <w:outlineLvl w:val="3"/>
        <w:rPr>
          <w:rFonts w:ascii="Times New Roman" w:eastAsia="Arial Unicode MS" w:hAnsi="Times New Roman" w:cs="Times New Roman"/>
          <w:b/>
          <w:color w:val="000000"/>
          <w:sz w:val="28"/>
          <w:szCs w:val="28"/>
          <w:lang w:eastAsia="ru-RU"/>
        </w:rPr>
      </w:pPr>
    </w:p>
    <w:p w:rsidR="00E82738" w:rsidRPr="00E82738" w:rsidRDefault="00E82738" w:rsidP="00E82738">
      <w:pPr>
        <w:keepNext/>
        <w:keepLines/>
        <w:spacing w:after="0" w:line="240" w:lineRule="auto"/>
        <w:jc w:val="center"/>
        <w:outlineLvl w:val="3"/>
        <w:rPr>
          <w:rFonts w:ascii="Times New Roman" w:eastAsia="Arial Unicode MS" w:hAnsi="Times New Roman" w:cs="Times New Roman"/>
          <w:b/>
          <w:color w:val="000000"/>
          <w:sz w:val="28"/>
          <w:szCs w:val="28"/>
        </w:rPr>
      </w:pPr>
    </w:p>
    <w:p w:rsidR="00E82738" w:rsidRPr="00E82738" w:rsidRDefault="00E82738" w:rsidP="00E82738">
      <w:pPr>
        <w:keepNext/>
        <w:keepLines/>
        <w:spacing w:after="0" w:line="240" w:lineRule="auto"/>
        <w:jc w:val="center"/>
        <w:outlineLvl w:val="3"/>
        <w:rPr>
          <w:rFonts w:ascii="Times New Roman" w:eastAsia="Arial Unicode MS" w:hAnsi="Times New Roman" w:cs="Times New Roman"/>
          <w:b/>
          <w:color w:val="000000"/>
          <w:sz w:val="28"/>
          <w:szCs w:val="28"/>
        </w:rPr>
      </w:pPr>
    </w:p>
    <w:p w:rsidR="00E82738" w:rsidRPr="00E82738" w:rsidRDefault="00E82738" w:rsidP="00E82738">
      <w:pPr>
        <w:keepNext/>
        <w:keepLines/>
        <w:spacing w:after="0" w:line="240" w:lineRule="auto"/>
        <w:jc w:val="center"/>
        <w:outlineLvl w:val="3"/>
        <w:rPr>
          <w:rFonts w:ascii="Times New Roman" w:eastAsia="Arial Unicode MS" w:hAnsi="Times New Roman" w:cs="Times New Roman"/>
          <w:b/>
          <w:color w:val="000000"/>
          <w:sz w:val="28"/>
          <w:szCs w:val="28"/>
        </w:rPr>
      </w:pPr>
    </w:p>
    <w:p w:rsidR="00E82738" w:rsidRPr="00E82738" w:rsidRDefault="00E82738" w:rsidP="00E82738">
      <w:pPr>
        <w:keepNext/>
        <w:keepLines/>
        <w:spacing w:after="0" w:line="240" w:lineRule="auto"/>
        <w:jc w:val="center"/>
        <w:outlineLvl w:val="3"/>
        <w:rPr>
          <w:rFonts w:ascii="Times New Roman" w:eastAsia="Arial Unicode MS" w:hAnsi="Times New Roman" w:cs="Times New Roman"/>
          <w:b/>
          <w:color w:val="000000"/>
          <w:sz w:val="28"/>
          <w:szCs w:val="28"/>
        </w:rPr>
      </w:pPr>
      <w:r w:rsidRPr="00E82738">
        <w:rPr>
          <w:rFonts w:ascii="Times New Roman" w:eastAsia="Arial Unicode MS" w:hAnsi="Times New Roman" w:cs="Times New Roman"/>
          <w:b/>
          <w:color w:val="000000"/>
          <w:sz w:val="28"/>
          <w:szCs w:val="28"/>
        </w:rPr>
        <w:t>ФОНД ОЦЕНОЧНЫХ СРЕДСТВ ДИСЦИПЛИНЫ</w:t>
      </w:r>
    </w:p>
    <w:p w:rsidR="00E82738" w:rsidRPr="00E82738" w:rsidRDefault="00E82738" w:rsidP="00E82738">
      <w:pPr>
        <w:keepNext/>
        <w:keepLines/>
        <w:spacing w:after="0" w:line="240" w:lineRule="auto"/>
        <w:jc w:val="center"/>
        <w:outlineLvl w:val="3"/>
        <w:rPr>
          <w:rFonts w:ascii="Times New Roman" w:eastAsia="Times New Roman" w:hAnsi="Times New Roman" w:cs="Times New Roman"/>
          <w:sz w:val="28"/>
          <w:szCs w:val="28"/>
          <w:u w:val="single"/>
        </w:rPr>
      </w:pPr>
    </w:p>
    <w:p w:rsidR="00E82738" w:rsidRDefault="00E82738" w:rsidP="00E82738">
      <w:pPr>
        <w:keepNext/>
        <w:keepLines/>
        <w:spacing w:after="0" w:line="240" w:lineRule="auto"/>
        <w:ind w:right="-427"/>
        <w:jc w:val="center"/>
        <w:outlineLvl w:val="3"/>
        <w:rPr>
          <w:rFonts w:ascii="Times New Roman" w:hAnsi="Times New Roman" w:cs="Times New Roman"/>
          <w:sz w:val="28"/>
          <w:szCs w:val="28"/>
          <w:u w:val="single"/>
        </w:rPr>
      </w:pPr>
      <w:bookmarkStart w:id="1" w:name="_Hlk173405768"/>
      <w:r w:rsidRPr="00E82738">
        <w:rPr>
          <w:rFonts w:ascii="Times New Roman" w:hAnsi="Times New Roman" w:cs="Times New Roman"/>
          <w:sz w:val="28"/>
          <w:szCs w:val="28"/>
          <w:u w:val="single"/>
        </w:rPr>
        <w:t>П</w:t>
      </w:r>
      <w:r>
        <w:rPr>
          <w:rFonts w:ascii="Times New Roman" w:hAnsi="Times New Roman" w:cs="Times New Roman"/>
          <w:sz w:val="28"/>
          <w:szCs w:val="28"/>
          <w:u w:val="single"/>
        </w:rPr>
        <w:t>М.04 О</w:t>
      </w:r>
      <w:r w:rsidRPr="00E82738">
        <w:rPr>
          <w:rFonts w:ascii="Times New Roman" w:hAnsi="Times New Roman" w:cs="Times New Roman"/>
          <w:sz w:val="28"/>
          <w:szCs w:val="28"/>
          <w:u w:val="single"/>
        </w:rPr>
        <w:t xml:space="preserve">рганизация работ по бурению, капитальному ремонту нефтяных и газовых скважин </w:t>
      </w:r>
    </w:p>
    <w:p w:rsidR="00E82738" w:rsidRPr="00E82738" w:rsidRDefault="00E82738" w:rsidP="00E82738">
      <w:pPr>
        <w:keepNext/>
        <w:keepLines/>
        <w:spacing w:after="0" w:line="240" w:lineRule="auto"/>
        <w:ind w:right="-427"/>
        <w:jc w:val="center"/>
        <w:outlineLvl w:val="3"/>
        <w:rPr>
          <w:rFonts w:ascii="Times New Roman" w:eastAsia="Arial Unicode MS" w:hAnsi="Times New Roman" w:cs="Times New Roman"/>
          <w:color w:val="000000"/>
          <w:sz w:val="28"/>
          <w:szCs w:val="28"/>
        </w:rPr>
      </w:pPr>
      <w:r w:rsidRPr="00E82738">
        <w:rPr>
          <w:rFonts w:ascii="Times New Roman" w:eastAsia="Arial Unicode MS" w:hAnsi="Times New Roman" w:cs="Times New Roman"/>
          <w:color w:val="000000"/>
          <w:sz w:val="28"/>
          <w:szCs w:val="28"/>
        </w:rPr>
        <w:t xml:space="preserve">Специальность: </w:t>
      </w:r>
      <w:bookmarkEnd w:id="1"/>
      <w:r w:rsidRPr="00E82738">
        <w:rPr>
          <w:rFonts w:ascii="Times New Roman" w:eastAsia="Arial Unicode MS" w:hAnsi="Times New Roman" w:cs="Times New Roman"/>
          <w:color w:val="000000"/>
          <w:sz w:val="28"/>
          <w:szCs w:val="28"/>
          <w:u w:val="single"/>
        </w:rPr>
        <w:t>21</w:t>
      </w:r>
      <w:r w:rsidRPr="00E82738">
        <w:rPr>
          <w:rFonts w:ascii="Times New Roman" w:hAnsi="Times New Roman" w:cs="Times New Roman"/>
          <w:sz w:val="28"/>
          <w:szCs w:val="28"/>
          <w:u w:val="single"/>
        </w:rPr>
        <w:t>.02.02 Бурение нефтяных и газовых скважин</w:t>
      </w:r>
    </w:p>
    <w:p w:rsidR="00E82738" w:rsidRPr="00E82738" w:rsidRDefault="00E82738" w:rsidP="00E82738">
      <w:pPr>
        <w:keepNext/>
        <w:keepLines/>
        <w:spacing w:after="0" w:line="240" w:lineRule="auto"/>
        <w:jc w:val="center"/>
        <w:outlineLvl w:val="3"/>
        <w:rPr>
          <w:rFonts w:ascii="Times New Roman" w:eastAsia="Arial Unicode MS" w:hAnsi="Times New Roman" w:cs="Times New Roman"/>
          <w:color w:val="000000"/>
          <w:sz w:val="28"/>
          <w:szCs w:val="28"/>
          <w:u w:val="single"/>
        </w:rPr>
      </w:pPr>
    </w:p>
    <w:p w:rsidR="00E82738" w:rsidRPr="00E82738" w:rsidRDefault="00E82738" w:rsidP="00E82738">
      <w:pPr>
        <w:keepNext/>
        <w:keepLines/>
        <w:spacing w:after="0" w:line="240" w:lineRule="auto"/>
        <w:jc w:val="center"/>
        <w:outlineLvl w:val="3"/>
        <w:rPr>
          <w:rFonts w:ascii="Times New Roman" w:eastAsia="Arial Unicode MS" w:hAnsi="Times New Roman" w:cs="Times New Roman"/>
          <w:color w:val="000000"/>
          <w:sz w:val="28"/>
          <w:szCs w:val="28"/>
        </w:rPr>
      </w:pPr>
      <w:r w:rsidRPr="00E82738">
        <w:rPr>
          <w:rFonts w:ascii="Times New Roman" w:eastAsia="Arial Unicode MS" w:hAnsi="Times New Roman" w:cs="Times New Roman"/>
          <w:color w:val="000000"/>
          <w:sz w:val="28"/>
          <w:szCs w:val="28"/>
        </w:rPr>
        <w:t xml:space="preserve">Квалификация: </w:t>
      </w:r>
      <w:r w:rsidRPr="00E82738">
        <w:rPr>
          <w:rFonts w:ascii="Times New Roman" w:hAnsi="Times New Roman" w:cs="Times New Roman"/>
          <w:sz w:val="28"/>
          <w:szCs w:val="28"/>
        </w:rPr>
        <w:t>техник-технолог</w:t>
      </w:r>
    </w:p>
    <w:p w:rsidR="00E82738" w:rsidRPr="00E82738" w:rsidRDefault="00E82738" w:rsidP="00E82738">
      <w:pPr>
        <w:keepNext/>
        <w:keepLines/>
        <w:spacing w:after="0" w:line="240" w:lineRule="auto"/>
        <w:outlineLvl w:val="3"/>
        <w:rPr>
          <w:rFonts w:ascii="Times New Roman" w:eastAsia="Arial Unicode MS" w:hAnsi="Times New Roman" w:cs="Times New Roman"/>
          <w:color w:val="000000"/>
          <w:sz w:val="28"/>
          <w:szCs w:val="28"/>
        </w:rPr>
      </w:pPr>
    </w:p>
    <w:p w:rsidR="00E82738" w:rsidRPr="00E82738" w:rsidRDefault="00E82738" w:rsidP="00E82738">
      <w:pPr>
        <w:keepNext/>
        <w:keepLines/>
        <w:spacing w:after="0" w:line="240" w:lineRule="auto"/>
        <w:outlineLvl w:val="3"/>
        <w:rPr>
          <w:rFonts w:ascii="Times New Roman" w:eastAsia="Arial Unicode MS" w:hAnsi="Times New Roman" w:cs="Times New Roman"/>
          <w:color w:val="000000"/>
          <w:sz w:val="28"/>
          <w:szCs w:val="28"/>
        </w:rPr>
      </w:pPr>
    </w:p>
    <w:p w:rsidR="00E82738" w:rsidRPr="00E82738" w:rsidRDefault="00E82738" w:rsidP="00E82738">
      <w:pPr>
        <w:keepNext/>
        <w:keepLines/>
        <w:spacing w:after="0" w:line="240" w:lineRule="auto"/>
        <w:outlineLvl w:val="3"/>
        <w:rPr>
          <w:rFonts w:ascii="Times New Roman" w:eastAsia="Arial Unicode MS" w:hAnsi="Times New Roman" w:cs="Times New Roman"/>
          <w:color w:val="000000"/>
          <w:sz w:val="28"/>
          <w:szCs w:val="28"/>
        </w:rPr>
      </w:pPr>
    </w:p>
    <w:p w:rsidR="00E82738" w:rsidRPr="00E82738" w:rsidRDefault="00E82738" w:rsidP="00E8273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rPr>
      </w:pPr>
    </w:p>
    <w:p w:rsidR="00E82738" w:rsidRPr="00E82738" w:rsidRDefault="00E82738" w:rsidP="00E8273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rPr>
      </w:pPr>
    </w:p>
    <w:p w:rsidR="00E82738" w:rsidRPr="00E82738" w:rsidRDefault="00E82738" w:rsidP="00E8273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8"/>
          <w:szCs w:val="28"/>
        </w:rPr>
      </w:pPr>
    </w:p>
    <w:p w:rsidR="00E82738" w:rsidRPr="00E82738" w:rsidRDefault="00E82738" w:rsidP="00E8273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rPr>
      </w:pPr>
    </w:p>
    <w:p w:rsidR="00E82738" w:rsidRPr="00E82738" w:rsidRDefault="00E82738" w:rsidP="00E8273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rPr>
      </w:pPr>
    </w:p>
    <w:p w:rsidR="00E82738" w:rsidRPr="00E82738" w:rsidRDefault="00E82738" w:rsidP="00E8273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rPr>
      </w:pPr>
    </w:p>
    <w:p w:rsidR="00E82738" w:rsidRPr="00E82738" w:rsidRDefault="00E82738" w:rsidP="00E8273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8"/>
          <w:szCs w:val="28"/>
        </w:rPr>
      </w:pPr>
    </w:p>
    <w:p w:rsidR="00E82738" w:rsidRPr="00E82738" w:rsidRDefault="00E82738" w:rsidP="00E8273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8"/>
          <w:szCs w:val="28"/>
        </w:rPr>
      </w:pPr>
    </w:p>
    <w:p w:rsidR="00E82738" w:rsidRPr="00E82738" w:rsidRDefault="00E82738" w:rsidP="00E8273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8"/>
          <w:szCs w:val="28"/>
        </w:rPr>
      </w:pPr>
    </w:p>
    <w:p w:rsidR="00E82738" w:rsidRPr="00E82738" w:rsidRDefault="00E82738" w:rsidP="00E8273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8"/>
          <w:szCs w:val="28"/>
        </w:rPr>
      </w:pPr>
    </w:p>
    <w:p w:rsidR="00E82738" w:rsidRPr="00E82738" w:rsidRDefault="00E82738" w:rsidP="00E8273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8"/>
          <w:szCs w:val="28"/>
        </w:rPr>
      </w:pPr>
    </w:p>
    <w:p w:rsidR="00E82738" w:rsidRPr="00E82738" w:rsidRDefault="00E82738" w:rsidP="00E8273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rPr>
      </w:pPr>
    </w:p>
    <w:p w:rsidR="00E82738" w:rsidRPr="00E82738" w:rsidRDefault="00E82738" w:rsidP="00E82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
          <w:color w:val="000000"/>
          <w:kern w:val="2"/>
          <w:sz w:val="28"/>
          <w:szCs w:val="28"/>
        </w:rPr>
      </w:pPr>
      <w:r w:rsidRPr="00E82738">
        <w:rPr>
          <w:rFonts w:ascii="Times New Roman" w:hAnsi="Times New Roman" w:cs="Times New Roman"/>
          <w:bCs/>
          <w:sz w:val="28"/>
          <w:szCs w:val="28"/>
        </w:rPr>
        <w:t xml:space="preserve">г. Махачкала 2025 г. </w:t>
      </w:r>
      <w:r w:rsidRPr="00E82738">
        <w:rPr>
          <w:rFonts w:ascii="Times New Roman" w:hAnsi="Times New Roman" w:cs="Times New Roman"/>
          <w:b/>
          <w:color w:val="000000"/>
          <w:sz w:val="28"/>
          <w:szCs w:val="28"/>
        </w:rPr>
        <w:t xml:space="preserve"> </w:t>
      </w:r>
    </w:p>
    <w:p w:rsidR="004B4538" w:rsidRPr="004B4538" w:rsidRDefault="00DF0032" w:rsidP="004B4538">
      <w:pPr>
        <w:widowControl w:val="0"/>
        <w:tabs>
          <w:tab w:val="left" w:pos="0"/>
        </w:tabs>
        <w:suppressAutoHyphens/>
        <w:spacing w:after="0" w:line="240" w:lineRule="auto"/>
        <w:jc w:val="center"/>
        <w:rPr>
          <w:rFonts w:ascii="Times New Roman" w:hAnsi="Times New Roman" w:cs="Times New Roman"/>
          <w:b/>
          <w:color w:val="000000"/>
          <w:sz w:val="28"/>
          <w:szCs w:val="28"/>
        </w:rPr>
      </w:pPr>
      <w:r>
        <w:rPr>
          <w:rFonts w:ascii="Times New Roman" w:eastAsia="Times New Roman" w:hAnsi="Times New Roman" w:cs="Times New Roman"/>
          <w:b/>
          <w:i/>
          <w:caps/>
          <w:sz w:val="18"/>
          <w:szCs w:val="18"/>
          <w:lang w:eastAsia="ru-RU"/>
        </w:rPr>
        <w:br w:type="page"/>
      </w:r>
      <w:bookmarkStart w:id="2" w:name="_Toc350240108"/>
      <w:r w:rsidR="004B4538" w:rsidRPr="004B4538">
        <w:rPr>
          <w:rFonts w:ascii="Times New Roman" w:hAnsi="Times New Roman" w:cs="Times New Roman"/>
          <w:b/>
          <w:color w:val="000000"/>
          <w:sz w:val="28"/>
          <w:szCs w:val="28"/>
        </w:rPr>
        <w:lastRenderedPageBreak/>
        <w:t>Оглавление</w:t>
      </w:r>
    </w:p>
    <w:p w:rsidR="004B4538" w:rsidRPr="004B4538" w:rsidRDefault="004B4538" w:rsidP="004B4538">
      <w:pPr>
        <w:pStyle w:val="25"/>
        <w:tabs>
          <w:tab w:val="right" w:leader="dot" w:pos="9628"/>
        </w:tabs>
        <w:spacing w:after="0" w:line="240" w:lineRule="auto"/>
        <w:rPr>
          <w:rFonts w:ascii="Times New Roman" w:eastAsia="Times New Roman" w:hAnsi="Times New Roman" w:cs="Times New Roman"/>
          <w:noProof/>
          <w:sz w:val="28"/>
          <w:szCs w:val="28"/>
          <w:lang w:eastAsia="ru-RU"/>
        </w:rPr>
      </w:pPr>
      <w:r w:rsidRPr="004B4538">
        <w:rPr>
          <w:rFonts w:ascii="Times New Roman" w:hAnsi="Times New Roman" w:cs="Times New Roman"/>
          <w:sz w:val="28"/>
          <w:szCs w:val="28"/>
        </w:rPr>
        <w:fldChar w:fldCharType="begin"/>
      </w:r>
      <w:r w:rsidRPr="004B4538">
        <w:rPr>
          <w:rFonts w:ascii="Times New Roman" w:hAnsi="Times New Roman" w:cs="Times New Roman"/>
          <w:sz w:val="28"/>
          <w:szCs w:val="28"/>
        </w:rPr>
        <w:instrText xml:space="preserve"> TOC \o "1-3" \h \z \u </w:instrText>
      </w:r>
      <w:r w:rsidRPr="004B4538">
        <w:rPr>
          <w:rFonts w:ascii="Times New Roman" w:hAnsi="Times New Roman" w:cs="Times New Roman"/>
          <w:sz w:val="28"/>
          <w:szCs w:val="28"/>
        </w:rPr>
        <w:fldChar w:fldCharType="separate"/>
      </w:r>
      <w:hyperlink w:anchor="_Toc219725318" w:history="1">
        <w:r w:rsidRPr="004B4538">
          <w:rPr>
            <w:rStyle w:val="af3"/>
            <w:rFonts w:ascii="Times New Roman" w:hAnsi="Times New Roman" w:cs="Times New Roman"/>
            <w:noProof/>
            <w:sz w:val="28"/>
            <w:szCs w:val="28"/>
          </w:rPr>
          <w:t xml:space="preserve">1. Общая характеристика </w:t>
        </w:r>
        <w:r w:rsidR="00E82738">
          <w:rPr>
            <w:rStyle w:val="af3"/>
            <w:rFonts w:ascii="Times New Roman" w:hAnsi="Times New Roman" w:cs="Times New Roman"/>
            <w:noProof/>
            <w:sz w:val="28"/>
            <w:szCs w:val="28"/>
          </w:rPr>
          <w:t>фонда оценочных средств</w:t>
        </w:r>
        <w:r w:rsidRPr="004B4538">
          <w:rPr>
            <w:rStyle w:val="af3"/>
            <w:rFonts w:ascii="Times New Roman" w:hAnsi="Times New Roman" w:cs="Times New Roman"/>
            <w:noProof/>
            <w:sz w:val="28"/>
            <w:szCs w:val="28"/>
          </w:rPr>
          <w:t>профессионального модуля ПМ.04 Организация работ по бурению, капитальному ремонту нефтяных и газовых скважин</w:t>
        </w:r>
        <w:r w:rsidRPr="004B4538">
          <w:rPr>
            <w:rFonts w:ascii="Times New Roman" w:hAnsi="Times New Roman" w:cs="Times New Roman"/>
            <w:noProof/>
            <w:webHidden/>
            <w:sz w:val="28"/>
            <w:szCs w:val="28"/>
          </w:rPr>
          <w:tab/>
        </w:r>
        <w:bookmarkStart w:id="3" w:name="_GoBack"/>
        <w:bookmarkEnd w:id="3"/>
        <w:r w:rsidRPr="004B4538">
          <w:rPr>
            <w:rFonts w:ascii="Times New Roman" w:hAnsi="Times New Roman" w:cs="Times New Roman"/>
            <w:noProof/>
            <w:webHidden/>
            <w:sz w:val="28"/>
            <w:szCs w:val="28"/>
          </w:rPr>
          <w:fldChar w:fldCharType="begin"/>
        </w:r>
        <w:r w:rsidRPr="004B4538">
          <w:rPr>
            <w:rFonts w:ascii="Times New Roman" w:hAnsi="Times New Roman" w:cs="Times New Roman"/>
            <w:noProof/>
            <w:webHidden/>
            <w:sz w:val="28"/>
            <w:szCs w:val="28"/>
          </w:rPr>
          <w:instrText xml:space="preserve"> PAGEREF _Toc219725318 \h </w:instrText>
        </w:r>
        <w:r w:rsidRPr="004B4538">
          <w:rPr>
            <w:rFonts w:ascii="Times New Roman" w:hAnsi="Times New Roman" w:cs="Times New Roman"/>
            <w:noProof/>
            <w:webHidden/>
            <w:sz w:val="28"/>
            <w:szCs w:val="28"/>
          </w:rPr>
        </w:r>
        <w:r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3</w:t>
        </w:r>
        <w:r w:rsidRPr="004B4538">
          <w:rPr>
            <w:rFonts w:ascii="Times New Roman" w:hAnsi="Times New Roman" w:cs="Times New Roman"/>
            <w:noProof/>
            <w:webHidden/>
            <w:sz w:val="28"/>
            <w:szCs w:val="28"/>
          </w:rPr>
          <w:fldChar w:fldCharType="end"/>
        </w:r>
      </w:hyperlink>
    </w:p>
    <w:p w:rsidR="004B4538" w:rsidRPr="004B4538" w:rsidRDefault="00523F1D" w:rsidP="004B4538">
      <w:pPr>
        <w:pStyle w:val="25"/>
        <w:tabs>
          <w:tab w:val="right" w:leader="dot" w:pos="9628"/>
        </w:tabs>
        <w:spacing w:after="0" w:line="240" w:lineRule="auto"/>
        <w:rPr>
          <w:rFonts w:ascii="Times New Roman" w:eastAsia="Times New Roman" w:hAnsi="Times New Roman" w:cs="Times New Roman"/>
          <w:noProof/>
          <w:sz w:val="28"/>
          <w:szCs w:val="28"/>
          <w:lang w:eastAsia="ru-RU"/>
        </w:rPr>
      </w:pPr>
      <w:hyperlink w:anchor="_Toc219725319" w:history="1">
        <w:r w:rsidR="004B4538" w:rsidRPr="004B4538">
          <w:rPr>
            <w:rStyle w:val="af3"/>
            <w:rFonts w:ascii="Times New Roman" w:hAnsi="Times New Roman" w:cs="Times New Roman"/>
            <w:noProof/>
            <w:sz w:val="28"/>
            <w:szCs w:val="28"/>
          </w:rPr>
          <w:t>1.1. Цель и планируемые результаты освоения профессионального модуля</w:t>
        </w:r>
        <w:r w:rsidR="004B4538" w:rsidRPr="004B4538">
          <w:rPr>
            <w:rFonts w:ascii="Times New Roman" w:hAnsi="Times New Roman" w:cs="Times New Roman"/>
            <w:noProof/>
            <w:webHidden/>
            <w:sz w:val="28"/>
            <w:szCs w:val="28"/>
          </w:rPr>
          <w:tab/>
        </w:r>
        <w:r w:rsidR="004B4538" w:rsidRPr="004B4538">
          <w:rPr>
            <w:rFonts w:ascii="Times New Roman" w:hAnsi="Times New Roman" w:cs="Times New Roman"/>
            <w:noProof/>
            <w:webHidden/>
            <w:sz w:val="28"/>
            <w:szCs w:val="28"/>
          </w:rPr>
          <w:fldChar w:fldCharType="begin"/>
        </w:r>
        <w:r w:rsidR="004B4538" w:rsidRPr="004B4538">
          <w:rPr>
            <w:rFonts w:ascii="Times New Roman" w:hAnsi="Times New Roman" w:cs="Times New Roman"/>
            <w:noProof/>
            <w:webHidden/>
            <w:sz w:val="28"/>
            <w:szCs w:val="28"/>
          </w:rPr>
          <w:instrText xml:space="preserve"> PAGEREF _Toc219725319 \h </w:instrText>
        </w:r>
        <w:r w:rsidR="004B4538" w:rsidRPr="004B4538">
          <w:rPr>
            <w:rFonts w:ascii="Times New Roman" w:hAnsi="Times New Roman" w:cs="Times New Roman"/>
            <w:noProof/>
            <w:webHidden/>
            <w:sz w:val="28"/>
            <w:szCs w:val="28"/>
          </w:rPr>
        </w:r>
        <w:r w:rsidR="004B4538"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3</w:t>
        </w:r>
        <w:r w:rsidR="004B4538" w:rsidRPr="004B4538">
          <w:rPr>
            <w:rFonts w:ascii="Times New Roman" w:hAnsi="Times New Roman" w:cs="Times New Roman"/>
            <w:noProof/>
            <w:webHidden/>
            <w:sz w:val="28"/>
            <w:szCs w:val="28"/>
          </w:rPr>
          <w:fldChar w:fldCharType="end"/>
        </w:r>
      </w:hyperlink>
    </w:p>
    <w:p w:rsidR="004B4538" w:rsidRPr="004B4538" w:rsidRDefault="00523F1D" w:rsidP="004B4538">
      <w:pPr>
        <w:pStyle w:val="25"/>
        <w:tabs>
          <w:tab w:val="right" w:leader="dot" w:pos="9628"/>
        </w:tabs>
        <w:spacing w:after="0" w:line="240" w:lineRule="auto"/>
        <w:rPr>
          <w:rFonts w:ascii="Times New Roman" w:eastAsia="Times New Roman" w:hAnsi="Times New Roman" w:cs="Times New Roman"/>
          <w:noProof/>
          <w:sz w:val="28"/>
          <w:szCs w:val="28"/>
          <w:lang w:eastAsia="ru-RU"/>
        </w:rPr>
      </w:pPr>
      <w:hyperlink w:anchor="_Toc219725320" w:history="1">
        <w:r w:rsidR="004B4538" w:rsidRPr="004B4538">
          <w:rPr>
            <w:rStyle w:val="af3"/>
            <w:rFonts w:ascii="Times New Roman" w:hAnsi="Times New Roman" w:cs="Times New Roman"/>
            <w:noProof/>
            <w:sz w:val="28"/>
            <w:szCs w:val="28"/>
          </w:rPr>
          <w:t>1.2. Количество часов, отводимое на освоение профессионального модуля</w:t>
        </w:r>
        <w:r w:rsidR="004B4538" w:rsidRPr="004B4538">
          <w:rPr>
            <w:rFonts w:ascii="Times New Roman" w:hAnsi="Times New Roman" w:cs="Times New Roman"/>
            <w:noProof/>
            <w:webHidden/>
            <w:sz w:val="28"/>
            <w:szCs w:val="28"/>
          </w:rPr>
          <w:tab/>
        </w:r>
        <w:r w:rsidR="004B4538" w:rsidRPr="004B4538">
          <w:rPr>
            <w:rFonts w:ascii="Times New Roman" w:hAnsi="Times New Roman" w:cs="Times New Roman"/>
            <w:noProof/>
            <w:webHidden/>
            <w:sz w:val="28"/>
            <w:szCs w:val="28"/>
          </w:rPr>
          <w:fldChar w:fldCharType="begin"/>
        </w:r>
        <w:r w:rsidR="004B4538" w:rsidRPr="004B4538">
          <w:rPr>
            <w:rFonts w:ascii="Times New Roman" w:hAnsi="Times New Roman" w:cs="Times New Roman"/>
            <w:noProof/>
            <w:webHidden/>
            <w:sz w:val="28"/>
            <w:szCs w:val="28"/>
          </w:rPr>
          <w:instrText xml:space="preserve"> PAGEREF _Toc219725320 \h </w:instrText>
        </w:r>
        <w:r w:rsidR="004B4538" w:rsidRPr="004B4538">
          <w:rPr>
            <w:rFonts w:ascii="Times New Roman" w:hAnsi="Times New Roman" w:cs="Times New Roman"/>
            <w:noProof/>
            <w:webHidden/>
            <w:sz w:val="28"/>
            <w:szCs w:val="28"/>
          </w:rPr>
        </w:r>
        <w:r w:rsidR="004B4538"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6</w:t>
        </w:r>
        <w:r w:rsidR="004B4538" w:rsidRPr="004B4538">
          <w:rPr>
            <w:rFonts w:ascii="Times New Roman" w:hAnsi="Times New Roman" w:cs="Times New Roman"/>
            <w:noProof/>
            <w:webHidden/>
            <w:sz w:val="28"/>
            <w:szCs w:val="28"/>
          </w:rPr>
          <w:fldChar w:fldCharType="end"/>
        </w:r>
      </w:hyperlink>
    </w:p>
    <w:p w:rsidR="004B4538" w:rsidRPr="004B4538" w:rsidRDefault="00523F1D" w:rsidP="004B4538">
      <w:pPr>
        <w:pStyle w:val="25"/>
        <w:tabs>
          <w:tab w:val="right" w:leader="dot" w:pos="9628"/>
        </w:tabs>
        <w:spacing w:after="0" w:line="240" w:lineRule="auto"/>
        <w:rPr>
          <w:rFonts w:ascii="Times New Roman" w:eastAsia="Times New Roman" w:hAnsi="Times New Roman" w:cs="Times New Roman"/>
          <w:noProof/>
          <w:sz w:val="28"/>
          <w:szCs w:val="28"/>
          <w:lang w:eastAsia="ru-RU"/>
        </w:rPr>
      </w:pPr>
      <w:hyperlink w:anchor="_Toc219725321" w:history="1">
        <w:r w:rsidR="004B4538" w:rsidRPr="004B4538">
          <w:rPr>
            <w:rStyle w:val="af3"/>
            <w:rFonts w:ascii="Times New Roman" w:hAnsi="Times New Roman" w:cs="Times New Roman"/>
            <w:noProof/>
            <w:sz w:val="28"/>
            <w:szCs w:val="28"/>
          </w:rPr>
          <w:t>2. Структура и содержание профессионального модуля</w:t>
        </w:r>
        <w:r w:rsidR="004B4538" w:rsidRPr="004B4538">
          <w:rPr>
            <w:rFonts w:ascii="Times New Roman" w:hAnsi="Times New Roman" w:cs="Times New Roman"/>
            <w:noProof/>
            <w:webHidden/>
            <w:sz w:val="28"/>
            <w:szCs w:val="28"/>
          </w:rPr>
          <w:tab/>
        </w:r>
        <w:r w:rsidR="004B4538" w:rsidRPr="004B4538">
          <w:rPr>
            <w:rFonts w:ascii="Times New Roman" w:hAnsi="Times New Roman" w:cs="Times New Roman"/>
            <w:noProof/>
            <w:webHidden/>
            <w:sz w:val="28"/>
            <w:szCs w:val="28"/>
          </w:rPr>
          <w:fldChar w:fldCharType="begin"/>
        </w:r>
        <w:r w:rsidR="004B4538" w:rsidRPr="004B4538">
          <w:rPr>
            <w:rFonts w:ascii="Times New Roman" w:hAnsi="Times New Roman" w:cs="Times New Roman"/>
            <w:noProof/>
            <w:webHidden/>
            <w:sz w:val="28"/>
            <w:szCs w:val="28"/>
          </w:rPr>
          <w:instrText xml:space="preserve"> PAGEREF _Toc219725321 \h </w:instrText>
        </w:r>
        <w:r w:rsidR="004B4538" w:rsidRPr="004B4538">
          <w:rPr>
            <w:rFonts w:ascii="Times New Roman" w:hAnsi="Times New Roman" w:cs="Times New Roman"/>
            <w:noProof/>
            <w:webHidden/>
            <w:sz w:val="28"/>
            <w:szCs w:val="28"/>
          </w:rPr>
        </w:r>
        <w:r w:rsidR="004B4538"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7</w:t>
        </w:r>
        <w:r w:rsidR="004B4538" w:rsidRPr="004B4538">
          <w:rPr>
            <w:rFonts w:ascii="Times New Roman" w:hAnsi="Times New Roman" w:cs="Times New Roman"/>
            <w:noProof/>
            <w:webHidden/>
            <w:sz w:val="28"/>
            <w:szCs w:val="28"/>
          </w:rPr>
          <w:fldChar w:fldCharType="end"/>
        </w:r>
      </w:hyperlink>
    </w:p>
    <w:p w:rsidR="004B4538" w:rsidRPr="004B4538" w:rsidRDefault="00523F1D" w:rsidP="004B4538">
      <w:pPr>
        <w:pStyle w:val="25"/>
        <w:tabs>
          <w:tab w:val="right" w:leader="dot" w:pos="9628"/>
        </w:tabs>
        <w:spacing w:after="0" w:line="240" w:lineRule="auto"/>
        <w:rPr>
          <w:rFonts w:ascii="Times New Roman" w:eastAsia="Times New Roman" w:hAnsi="Times New Roman" w:cs="Times New Roman"/>
          <w:noProof/>
          <w:sz w:val="28"/>
          <w:szCs w:val="28"/>
          <w:lang w:eastAsia="ru-RU"/>
        </w:rPr>
      </w:pPr>
      <w:hyperlink w:anchor="_Toc219725322" w:history="1">
        <w:r w:rsidR="004B4538" w:rsidRPr="004B4538">
          <w:rPr>
            <w:rStyle w:val="af3"/>
            <w:rFonts w:ascii="Times New Roman" w:hAnsi="Times New Roman" w:cs="Times New Roman"/>
            <w:noProof/>
            <w:sz w:val="28"/>
            <w:szCs w:val="28"/>
          </w:rPr>
          <w:t>2.1. Структура профессионального модуля ПМ.04 Организация работ по бурению, капитальному ремонту нефтяных и газовых скважин</w:t>
        </w:r>
        <w:r w:rsidR="004B4538" w:rsidRPr="004B4538">
          <w:rPr>
            <w:rFonts w:ascii="Times New Roman" w:hAnsi="Times New Roman" w:cs="Times New Roman"/>
            <w:noProof/>
            <w:webHidden/>
            <w:sz w:val="28"/>
            <w:szCs w:val="28"/>
          </w:rPr>
          <w:tab/>
        </w:r>
        <w:r w:rsidR="004B4538" w:rsidRPr="004B4538">
          <w:rPr>
            <w:rFonts w:ascii="Times New Roman" w:hAnsi="Times New Roman" w:cs="Times New Roman"/>
            <w:noProof/>
            <w:webHidden/>
            <w:sz w:val="28"/>
            <w:szCs w:val="28"/>
          </w:rPr>
          <w:fldChar w:fldCharType="begin"/>
        </w:r>
        <w:r w:rsidR="004B4538" w:rsidRPr="004B4538">
          <w:rPr>
            <w:rFonts w:ascii="Times New Roman" w:hAnsi="Times New Roman" w:cs="Times New Roman"/>
            <w:noProof/>
            <w:webHidden/>
            <w:sz w:val="28"/>
            <w:szCs w:val="28"/>
          </w:rPr>
          <w:instrText xml:space="preserve"> PAGEREF _Toc219725322 \h </w:instrText>
        </w:r>
        <w:r w:rsidR="004B4538" w:rsidRPr="004B4538">
          <w:rPr>
            <w:rFonts w:ascii="Times New Roman" w:hAnsi="Times New Roman" w:cs="Times New Roman"/>
            <w:noProof/>
            <w:webHidden/>
            <w:sz w:val="28"/>
            <w:szCs w:val="28"/>
          </w:rPr>
        </w:r>
        <w:r w:rsidR="004B4538"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7</w:t>
        </w:r>
        <w:r w:rsidR="004B4538" w:rsidRPr="004B4538">
          <w:rPr>
            <w:rFonts w:ascii="Times New Roman" w:hAnsi="Times New Roman" w:cs="Times New Roman"/>
            <w:noProof/>
            <w:webHidden/>
            <w:sz w:val="28"/>
            <w:szCs w:val="28"/>
          </w:rPr>
          <w:fldChar w:fldCharType="end"/>
        </w:r>
      </w:hyperlink>
    </w:p>
    <w:p w:rsidR="004B4538" w:rsidRPr="004B4538" w:rsidRDefault="00523F1D" w:rsidP="004B4538">
      <w:pPr>
        <w:pStyle w:val="25"/>
        <w:tabs>
          <w:tab w:val="right" w:leader="dot" w:pos="9628"/>
        </w:tabs>
        <w:spacing w:after="0" w:line="240" w:lineRule="auto"/>
        <w:rPr>
          <w:rFonts w:ascii="Times New Roman" w:eastAsia="Times New Roman" w:hAnsi="Times New Roman" w:cs="Times New Roman"/>
          <w:noProof/>
          <w:sz w:val="28"/>
          <w:szCs w:val="28"/>
          <w:lang w:eastAsia="ru-RU"/>
        </w:rPr>
      </w:pPr>
      <w:hyperlink w:anchor="_Toc219725323" w:history="1">
        <w:r w:rsidR="004B4538" w:rsidRPr="004B4538">
          <w:rPr>
            <w:rStyle w:val="af3"/>
            <w:rFonts w:ascii="Times New Roman" w:hAnsi="Times New Roman" w:cs="Times New Roman"/>
            <w:noProof/>
            <w:sz w:val="28"/>
            <w:szCs w:val="28"/>
            <w:lang w:eastAsia="ru-RU"/>
          </w:rPr>
          <w:t>2.2 Показатели уровней сформированности компетенций на этапах их формирования, описание шкал оценивания</w:t>
        </w:r>
        <w:r w:rsidR="004B4538" w:rsidRPr="004B4538">
          <w:rPr>
            <w:rFonts w:ascii="Times New Roman" w:hAnsi="Times New Roman" w:cs="Times New Roman"/>
            <w:noProof/>
            <w:webHidden/>
            <w:sz w:val="28"/>
            <w:szCs w:val="28"/>
          </w:rPr>
          <w:tab/>
        </w:r>
        <w:r w:rsidR="004B4538" w:rsidRPr="004B4538">
          <w:rPr>
            <w:rFonts w:ascii="Times New Roman" w:hAnsi="Times New Roman" w:cs="Times New Roman"/>
            <w:noProof/>
            <w:webHidden/>
            <w:sz w:val="28"/>
            <w:szCs w:val="28"/>
          </w:rPr>
          <w:fldChar w:fldCharType="begin"/>
        </w:r>
        <w:r w:rsidR="004B4538" w:rsidRPr="004B4538">
          <w:rPr>
            <w:rFonts w:ascii="Times New Roman" w:hAnsi="Times New Roman" w:cs="Times New Roman"/>
            <w:noProof/>
            <w:webHidden/>
            <w:sz w:val="28"/>
            <w:szCs w:val="28"/>
          </w:rPr>
          <w:instrText xml:space="preserve"> PAGEREF _Toc219725323 \h </w:instrText>
        </w:r>
        <w:r w:rsidR="004B4538" w:rsidRPr="004B4538">
          <w:rPr>
            <w:rFonts w:ascii="Times New Roman" w:hAnsi="Times New Roman" w:cs="Times New Roman"/>
            <w:noProof/>
            <w:webHidden/>
            <w:sz w:val="28"/>
            <w:szCs w:val="28"/>
          </w:rPr>
        </w:r>
        <w:r w:rsidR="004B4538"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8</w:t>
        </w:r>
        <w:r w:rsidR="004B4538" w:rsidRPr="004B4538">
          <w:rPr>
            <w:rFonts w:ascii="Times New Roman" w:hAnsi="Times New Roman" w:cs="Times New Roman"/>
            <w:noProof/>
            <w:webHidden/>
            <w:sz w:val="28"/>
            <w:szCs w:val="28"/>
          </w:rPr>
          <w:fldChar w:fldCharType="end"/>
        </w:r>
      </w:hyperlink>
    </w:p>
    <w:p w:rsidR="004B4538" w:rsidRPr="004B4538" w:rsidRDefault="00523F1D" w:rsidP="004B4538">
      <w:pPr>
        <w:pStyle w:val="25"/>
        <w:tabs>
          <w:tab w:val="right" w:leader="dot" w:pos="9628"/>
        </w:tabs>
        <w:spacing w:after="0" w:line="240" w:lineRule="auto"/>
        <w:rPr>
          <w:rFonts w:ascii="Times New Roman" w:eastAsia="Times New Roman" w:hAnsi="Times New Roman" w:cs="Times New Roman"/>
          <w:noProof/>
          <w:sz w:val="28"/>
          <w:szCs w:val="28"/>
          <w:lang w:eastAsia="ru-RU"/>
        </w:rPr>
      </w:pPr>
      <w:hyperlink w:anchor="_Toc219725325" w:history="1">
        <w:r w:rsidR="004B4538" w:rsidRPr="004B4538">
          <w:rPr>
            <w:rStyle w:val="af3"/>
            <w:rFonts w:ascii="Times New Roman" w:hAnsi="Times New Roman" w:cs="Times New Roman"/>
            <w:noProof/>
            <w:sz w:val="28"/>
            <w:szCs w:val="28"/>
            <w:lang w:eastAsia="ru-RU"/>
          </w:rPr>
          <w:t>2.3 Описание шкал оценивания</w:t>
        </w:r>
        <w:r w:rsidR="004B4538" w:rsidRPr="004B4538">
          <w:rPr>
            <w:rFonts w:ascii="Times New Roman" w:hAnsi="Times New Roman" w:cs="Times New Roman"/>
            <w:noProof/>
            <w:webHidden/>
            <w:sz w:val="28"/>
            <w:szCs w:val="28"/>
          </w:rPr>
          <w:tab/>
        </w:r>
        <w:r w:rsidR="004B4538" w:rsidRPr="004B4538">
          <w:rPr>
            <w:rFonts w:ascii="Times New Roman" w:hAnsi="Times New Roman" w:cs="Times New Roman"/>
            <w:noProof/>
            <w:webHidden/>
            <w:sz w:val="28"/>
            <w:szCs w:val="28"/>
          </w:rPr>
          <w:fldChar w:fldCharType="begin"/>
        </w:r>
        <w:r w:rsidR="004B4538" w:rsidRPr="004B4538">
          <w:rPr>
            <w:rFonts w:ascii="Times New Roman" w:hAnsi="Times New Roman" w:cs="Times New Roman"/>
            <w:noProof/>
            <w:webHidden/>
            <w:sz w:val="28"/>
            <w:szCs w:val="28"/>
          </w:rPr>
          <w:instrText xml:space="preserve"> PAGEREF _Toc219725325 \h </w:instrText>
        </w:r>
        <w:r w:rsidR="004B4538" w:rsidRPr="004B4538">
          <w:rPr>
            <w:rFonts w:ascii="Times New Roman" w:hAnsi="Times New Roman" w:cs="Times New Roman"/>
            <w:noProof/>
            <w:webHidden/>
            <w:sz w:val="28"/>
            <w:szCs w:val="28"/>
          </w:rPr>
        </w:r>
        <w:r w:rsidR="004B4538"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9</w:t>
        </w:r>
        <w:r w:rsidR="004B4538" w:rsidRPr="004B4538">
          <w:rPr>
            <w:rFonts w:ascii="Times New Roman" w:hAnsi="Times New Roman" w:cs="Times New Roman"/>
            <w:noProof/>
            <w:webHidden/>
            <w:sz w:val="28"/>
            <w:szCs w:val="28"/>
          </w:rPr>
          <w:fldChar w:fldCharType="end"/>
        </w:r>
      </w:hyperlink>
    </w:p>
    <w:p w:rsidR="004B4538" w:rsidRPr="004B4538" w:rsidRDefault="00523F1D" w:rsidP="004B4538">
      <w:pPr>
        <w:pStyle w:val="25"/>
        <w:tabs>
          <w:tab w:val="left" w:pos="660"/>
          <w:tab w:val="right" w:leader="dot" w:pos="9628"/>
        </w:tabs>
        <w:spacing w:after="0" w:line="240" w:lineRule="auto"/>
        <w:rPr>
          <w:rFonts w:ascii="Times New Roman" w:eastAsia="Times New Roman" w:hAnsi="Times New Roman" w:cs="Times New Roman"/>
          <w:noProof/>
          <w:sz w:val="28"/>
          <w:szCs w:val="28"/>
          <w:lang w:eastAsia="ru-RU"/>
        </w:rPr>
      </w:pPr>
      <w:hyperlink w:anchor="_Toc219725326" w:history="1">
        <w:r w:rsidR="004B4538" w:rsidRPr="004B4538">
          <w:rPr>
            <w:rStyle w:val="af3"/>
            <w:rFonts w:ascii="Times New Roman" w:hAnsi="Times New Roman" w:cs="Times New Roman"/>
            <w:noProof/>
            <w:sz w:val="28"/>
            <w:szCs w:val="28"/>
            <w:lang w:eastAsia="ru-RU"/>
          </w:rPr>
          <w:t>3.</w:t>
        </w:r>
        <w:r w:rsidR="004B4538" w:rsidRPr="004B4538">
          <w:rPr>
            <w:rFonts w:ascii="Times New Roman" w:eastAsia="Times New Roman" w:hAnsi="Times New Roman" w:cs="Times New Roman"/>
            <w:noProof/>
            <w:sz w:val="28"/>
            <w:szCs w:val="28"/>
            <w:lang w:eastAsia="ru-RU"/>
          </w:rPr>
          <w:tab/>
        </w:r>
        <w:r w:rsidR="004B4538" w:rsidRPr="004B4538">
          <w:rPr>
            <w:rStyle w:val="af3"/>
            <w:rFonts w:ascii="Times New Roman" w:hAnsi="Times New Roman" w:cs="Times New Roman"/>
            <w:noProof/>
            <w:sz w:val="28"/>
            <w:szCs w:val="28"/>
            <w:lang w:eastAsia="ru-RU"/>
          </w:rPr>
          <w:t>Аттестационные тестовые задания по МДК.04.01 Основы организации и планирования производственных работ при бурении и капитальном ремонте скважин</w:t>
        </w:r>
        <w:r w:rsidR="004B4538" w:rsidRPr="004B4538">
          <w:rPr>
            <w:rFonts w:ascii="Times New Roman" w:hAnsi="Times New Roman" w:cs="Times New Roman"/>
            <w:noProof/>
            <w:webHidden/>
            <w:sz w:val="28"/>
            <w:szCs w:val="28"/>
          </w:rPr>
          <w:tab/>
        </w:r>
        <w:r w:rsidR="004B4538" w:rsidRPr="004B4538">
          <w:rPr>
            <w:rFonts w:ascii="Times New Roman" w:hAnsi="Times New Roman" w:cs="Times New Roman"/>
            <w:noProof/>
            <w:webHidden/>
            <w:sz w:val="28"/>
            <w:szCs w:val="28"/>
          </w:rPr>
          <w:fldChar w:fldCharType="begin"/>
        </w:r>
        <w:r w:rsidR="004B4538" w:rsidRPr="004B4538">
          <w:rPr>
            <w:rFonts w:ascii="Times New Roman" w:hAnsi="Times New Roman" w:cs="Times New Roman"/>
            <w:noProof/>
            <w:webHidden/>
            <w:sz w:val="28"/>
            <w:szCs w:val="28"/>
          </w:rPr>
          <w:instrText xml:space="preserve"> PAGEREF _Toc219725326 \h </w:instrText>
        </w:r>
        <w:r w:rsidR="004B4538" w:rsidRPr="004B4538">
          <w:rPr>
            <w:rFonts w:ascii="Times New Roman" w:hAnsi="Times New Roman" w:cs="Times New Roman"/>
            <w:noProof/>
            <w:webHidden/>
            <w:sz w:val="28"/>
            <w:szCs w:val="28"/>
          </w:rPr>
        </w:r>
        <w:r w:rsidR="004B4538"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10</w:t>
        </w:r>
        <w:r w:rsidR="004B4538" w:rsidRPr="004B4538">
          <w:rPr>
            <w:rFonts w:ascii="Times New Roman" w:hAnsi="Times New Roman" w:cs="Times New Roman"/>
            <w:noProof/>
            <w:webHidden/>
            <w:sz w:val="28"/>
            <w:szCs w:val="28"/>
          </w:rPr>
          <w:fldChar w:fldCharType="end"/>
        </w:r>
      </w:hyperlink>
    </w:p>
    <w:p w:rsidR="004B4538" w:rsidRPr="004B4538" w:rsidRDefault="00523F1D" w:rsidP="004B4538">
      <w:pPr>
        <w:pStyle w:val="25"/>
        <w:tabs>
          <w:tab w:val="right" w:leader="dot" w:pos="9628"/>
        </w:tabs>
        <w:spacing w:after="0" w:line="240" w:lineRule="auto"/>
        <w:rPr>
          <w:rFonts w:ascii="Times New Roman" w:eastAsia="Times New Roman" w:hAnsi="Times New Roman" w:cs="Times New Roman"/>
          <w:noProof/>
          <w:sz w:val="28"/>
          <w:szCs w:val="28"/>
          <w:lang w:eastAsia="ru-RU"/>
        </w:rPr>
      </w:pPr>
      <w:hyperlink w:anchor="_Toc219725327" w:history="1">
        <w:r w:rsidR="004B4538" w:rsidRPr="004B4538">
          <w:rPr>
            <w:rStyle w:val="af3"/>
            <w:rFonts w:ascii="Times New Roman" w:hAnsi="Times New Roman" w:cs="Times New Roman"/>
            <w:noProof/>
            <w:sz w:val="28"/>
            <w:szCs w:val="28"/>
            <w:lang w:eastAsia="ru-RU"/>
          </w:rPr>
          <w:t>3.1 Тесты по аттестации №1</w:t>
        </w:r>
        <w:r w:rsidR="004B4538" w:rsidRPr="004B4538">
          <w:rPr>
            <w:rFonts w:ascii="Times New Roman" w:hAnsi="Times New Roman" w:cs="Times New Roman"/>
            <w:noProof/>
            <w:webHidden/>
            <w:sz w:val="28"/>
            <w:szCs w:val="28"/>
          </w:rPr>
          <w:tab/>
        </w:r>
        <w:r w:rsidR="004B4538" w:rsidRPr="004B4538">
          <w:rPr>
            <w:rFonts w:ascii="Times New Roman" w:hAnsi="Times New Roman" w:cs="Times New Roman"/>
            <w:noProof/>
            <w:webHidden/>
            <w:sz w:val="28"/>
            <w:szCs w:val="28"/>
          </w:rPr>
          <w:fldChar w:fldCharType="begin"/>
        </w:r>
        <w:r w:rsidR="004B4538" w:rsidRPr="004B4538">
          <w:rPr>
            <w:rFonts w:ascii="Times New Roman" w:hAnsi="Times New Roman" w:cs="Times New Roman"/>
            <w:noProof/>
            <w:webHidden/>
            <w:sz w:val="28"/>
            <w:szCs w:val="28"/>
          </w:rPr>
          <w:instrText xml:space="preserve"> PAGEREF _Toc219725327 \h </w:instrText>
        </w:r>
        <w:r w:rsidR="004B4538" w:rsidRPr="004B4538">
          <w:rPr>
            <w:rFonts w:ascii="Times New Roman" w:hAnsi="Times New Roman" w:cs="Times New Roman"/>
            <w:noProof/>
            <w:webHidden/>
            <w:sz w:val="28"/>
            <w:szCs w:val="28"/>
          </w:rPr>
        </w:r>
        <w:r w:rsidR="004B4538"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10</w:t>
        </w:r>
        <w:r w:rsidR="004B4538" w:rsidRPr="004B4538">
          <w:rPr>
            <w:rFonts w:ascii="Times New Roman" w:hAnsi="Times New Roman" w:cs="Times New Roman"/>
            <w:noProof/>
            <w:webHidden/>
            <w:sz w:val="28"/>
            <w:szCs w:val="28"/>
          </w:rPr>
          <w:fldChar w:fldCharType="end"/>
        </w:r>
      </w:hyperlink>
    </w:p>
    <w:p w:rsidR="004B4538" w:rsidRPr="004B4538" w:rsidRDefault="00523F1D" w:rsidP="004B4538">
      <w:pPr>
        <w:pStyle w:val="25"/>
        <w:tabs>
          <w:tab w:val="right" w:leader="dot" w:pos="9628"/>
        </w:tabs>
        <w:spacing w:after="0" w:line="240" w:lineRule="auto"/>
        <w:rPr>
          <w:rFonts w:ascii="Times New Roman" w:eastAsia="Times New Roman" w:hAnsi="Times New Roman" w:cs="Times New Roman"/>
          <w:noProof/>
          <w:sz w:val="28"/>
          <w:szCs w:val="28"/>
          <w:lang w:eastAsia="ru-RU"/>
        </w:rPr>
      </w:pPr>
      <w:hyperlink w:anchor="_Toc219725328" w:history="1">
        <w:r w:rsidR="004B4538" w:rsidRPr="004B4538">
          <w:rPr>
            <w:rStyle w:val="af3"/>
            <w:rFonts w:ascii="Times New Roman" w:hAnsi="Times New Roman" w:cs="Times New Roman"/>
            <w:noProof/>
            <w:sz w:val="28"/>
            <w:szCs w:val="28"/>
          </w:rPr>
          <w:t>3.2 Тесты по аттестации №2</w:t>
        </w:r>
        <w:r w:rsidR="004B4538" w:rsidRPr="004B4538">
          <w:rPr>
            <w:rFonts w:ascii="Times New Roman" w:hAnsi="Times New Roman" w:cs="Times New Roman"/>
            <w:noProof/>
            <w:webHidden/>
            <w:sz w:val="28"/>
            <w:szCs w:val="28"/>
          </w:rPr>
          <w:tab/>
        </w:r>
        <w:r w:rsidR="004B4538" w:rsidRPr="004B4538">
          <w:rPr>
            <w:rFonts w:ascii="Times New Roman" w:hAnsi="Times New Roman" w:cs="Times New Roman"/>
            <w:noProof/>
            <w:webHidden/>
            <w:sz w:val="28"/>
            <w:szCs w:val="28"/>
          </w:rPr>
          <w:fldChar w:fldCharType="begin"/>
        </w:r>
        <w:r w:rsidR="004B4538" w:rsidRPr="004B4538">
          <w:rPr>
            <w:rFonts w:ascii="Times New Roman" w:hAnsi="Times New Roman" w:cs="Times New Roman"/>
            <w:noProof/>
            <w:webHidden/>
            <w:sz w:val="28"/>
            <w:szCs w:val="28"/>
          </w:rPr>
          <w:instrText xml:space="preserve"> PAGEREF _Toc219725328 \h </w:instrText>
        </w:r>
        <w:r w:rsidR="004B4538" w:rsidRPr="004B4538">
          <w:rPr>
            <w:rFonts w:ascii="Times New Roman" w:hAnsi="Times New Roman" w:cs="Times New Roman"/>
            <w:noProof/>
            <w:webHidden/>
            <w:sz w:val="28"/>
            <w:szCs w:val="28"/>
          </w:rPr>
        </w:r>
        <w:r w:rsidR="004B4538"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12</w:t>
        </w:r>
        <w:r w:rsidR="004B4538" w:rsidRPr="004B4538">
          <w:rPr>
            <w:rFonts w:ascii="Times New Roman" w:hAnsi="Times New Roman" w:cs="Times New Roman"/>
            <w:noProof/>
            <w:webHidden/>
            <w:sz w:val="28"/>
            <w:szCs w:val="28"/>
          </w:rPr>
          <w:fldChar w:fldCharType="end"/>
        </w:r>
      </w:hyperlink>
    </w:p>
    <w:p w:rsidR="004B4538" w:rsidRPr="004B4538" w:rsidRDefault="00523F1D" w:rsidP="004B4538">
      <w:pPr>
        <w:pStyle w:val="25"/>
        <w:tabs>
          <w:tab w:val="left" w:pos="880"/>
          <w:tab w:val="right" w:leader="dot" w:pos="9628"/>
        </w:tabs>
        <w:spacing w:after="0" w:line="240" w:lineRule="auto"/>
        <w:rPr>
          <w:rFonts w:ascii="Times New Roman" w:eastAsia="Times New Roman" w:hAnsi="Times New Roman" w:cs="Times New Roman"/>
          <w:noProof/>
          <w:sz w:val="28"/>
          <w:szCs w:val="28"/>
          <w:lang w:eastAsia="ru-RU"/>
        </w:rPr>
      </w:pPr>
      <w:hyperlink w:anchor="_Toc219725329" w:history="1">
        <w:r w:rsidR="004B4538" w:rsidRPr="004B4538">
          <w:rPr>
            <w:rStyle w:val="af3"/>
            <w:rFonts w:ascii="Times New Roman" w:hAnsi="Times New Roman" w:cs="Times New Roman"/>
            <w:noProof/>
            <w:sz w:val="28"/>
            <w:szCs w:val="28"/>
          </w:rPr>
          <w:t>3.3</w:t>
        </w:r>
        <w:r w:rsidR="004B4538">
          <w:rPr>
            <w:rFonts w:ascii="Times New Roman" w:eastAsia="Times New Roman" w:hAnsi="Times New Roman" w:cs="Times New Roman"/>
            <w:noProof/>
            <w:sz w:val="28"/>
            <w:szCs w:val="28"/>
            <w:lang w:eastAsia="ru-RU"/>
          </w:rPr>
          <w:t xml:space="preserve"> </w:t>
        </w:r>
        <w:r w:rsidR="004B4538" w:rsidRPr="004B4538">
          <w:rPr>
            <w:rStyle w:val="af3"/>
            <w:rFonts w:ascii="Times New Roman" w:hAnsi="Times New Roman" w:cs="Times New Roman"/>
            <w:noProof/>
            <w:sz w:val="28"/>
            <w:szCs w:val="28"/>
          </w:rPr>
          <w:t>Тесты по аттестации № 3</w:t>
        </w:r>
        <w:r w:rsidR="004B4538" w:rsidRPr="004B4538">
          <w:rPr>
            <w:rFonts w:ascii="Times New Roman" w:hAnsi="Times New Roman" w:cs="Times New Roman"/>
            <w:noProof/>
            <w:webHidden/>
            <w:sz w:val="28"/>
            <w:szCs w:val="28"/>
          </w:rPr>
          <w:tab/>
        </w:r>
        <w:r w:rsidR="004B4538" w:rsidRPr="004B4538">
          <w:rPr>
            <w:rFonts w:ascii="Times New Roman" w:hAnsi="Times New Roman" w:cs="Times New Roman"/>
            <w:noProof/>
            <w:webHidden/>
            <w:sz w:val="28"/>
            <w:szCs w:val="28"/>
          </w:rPr>
          <w:fldChar w:fldCharType="begin"/>
        </w:r>
        <w:r w:rsidR="004B4538" w:rsidRPr="004B4538">
          <w:rPr>
            <w:rFonts w:ascii="Times New Roman" w:hAnsi="Times New Roman" w:cs="Times New Roman"/>
            <w:noProof/>
            <w:webHidden/>
            <w:sz w:val="28"/>
            <w:szCs w:val="28"/>
          </w:rPr>
          <w:instrText xml:space="preserve"> PAGEREF _Toc219725329 \h </w:instrText>
        </w:r>
        <w:r w:rsidR="004B4538" w:rsidRPr="004B4538">
          <w:rPr>
            <w:rFonts w:ascii="Times New Roman" w:hAnsi="Times New Roman" w:cs="Times New Roman"/>
            <w:noProof/>
            <w:webHidden/>
            <w:sz w:val="28"/>
            <w:szCs w:val="28"/>
          </w:rPr>
        </w:r>
        <w:r w:rsidR="004B4538"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15</w:t>
        </w:r>
        <w:r w:rsidR="004B4538" w:rsidRPr="004B4538">
          <w:rPr>
            <w:rFonts w:ascii="Times New Roman" w:hAnsi="Times New Roman" w:cs="Times New Roman"/>
            <w:noProof/>
            <w:webHidden/>
            <w:sz w:val="28"/>
            <w:szCs w:val="28"/>
          </w:rPr>
          <w:fldChar w:fldCharType="end"/>
        </w:r>
      </w:hyperlink>
    </w:p>
    <w:p w:rsidR="004B4538" w:rsidRPr="004B4538" w:rsidRDefault="00523F1D" w:rsidP="004B4538">
      <w:pPr>
        <w:pStyle w:val="25"/>
        <w:tabs>
          <w:tab w:val="right" w:leader="dot" w:pos="9628"/>
        </w:tabs>
        <w:spacing w:after="0" w:line="240" w:lineRule="auto"/>
        <w:rPr>
          <w:rFonts w:ascii="Times New Roman" w:eastAsia="Times New Roman" w:hAnsi="Times New Roman" w:cs="Times New Roman"/>
          <w:noProof/>
          <w:sz w:val="28"/>
          <w:szCs w:val="28"/>
          <w:lang w:eastAsia="ru-RU"/>
        </w:rPr>
      </w:pPr>
      <w:hyperlink w:anchor="_Toc219725330" w:history="1">
        <w:r w:rsidR="004B4538" w:rsidRPr="004B4538">
          <w:rPr>
            <w:rStyle w:val="af3"/>
            <w:rFonts w:ascii="Times New Roman" w:hAnsi="Times New Roman" w:cs="Times New Roman"/>
            <w:noProof/>
            <w:sz w:val="28"/>
            <w:szCs w:val="28"/>
          </w:rPr>
          <w:t>3.4 Вопросы входного контроля знаний</w:t>
        </w:r>
        <w:r w:rsidR="004B4538" w:rsidRPr="004B4538">
          <w:rPr>
            <w:rFonts w:ascii="Times New Roman" w:hAnsi="Times New Roman" w:cs="Times New Roman"/>
            <w:noProof/>
            <w:webHidden/>
            <w:sz w:val="28"/>
            <w:szCs w:val="28"/>
          </w:rPr>
          <w:tab/>
        </w:r>
        <w:r w:rsidR="004B4538" w:rsidRPr="004B4538">
          <w:rPr>
            <w:rFonts w:ascii="Times New Roman" w:hAnsi="Times New Roman" w:cs="Times New Roman"/>
            <w:noProof/>
            <w:webHidden/>
            <w:sz w:val="28"/>
            <w:szCs w:val="28"/>
          </w:rPr>
          <w:fldChar w:fldCharType="begin"/>
        </w:r>
        <w:r w:rsidR="004B4538" w:rsidRPr="004B4538">
          <w:rPr>
            <w:rFonts w:ascii="Times New Roman" w:hAnsi="Times New Roman" w:cs="Times New Roman"/>
            <w:noProof/>
            <w:webHidden/>
            <w:sz w:val="28"/>
            <w:szCs w:val="28"/>
          </w:rPr>
          <w:instrText xml:space="preserve"> PAGEREF _Toc219725330 \h </w:instrText>
        </w:r>
        <w:r w:rsidR="004B4538" w:rsidRPr="004B4538">
          <w:rPr>
            <w:rFonts w:ascii="Times New Roman" w:hAnsi="Times New Roman" w:cs="Times New Roman"/>
            <w:noProof/>
            <w:webHidden/>
            <w:sz w:val="28"/>
            <w:szCs w:val="28"/>
          </w:rPr>
        </w:r>
        <w:r w:rsidR="004B4538"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18</w:t>
        </w:r>
        <w:r w:rsidR="004B4538" w:rsidRPr="004B4538">
          <w:rPr>
            <w:rFonts w:ascii="Times New Roman" w:hAnsi="Times New Roman" w:cs="Times New Roman"/>
            <w:noProof/>
            <w:webHidden/>
            <w:sz w:val="28"/>
            <w:szCs w:val="28"/>
          </w:rPr>
          <w:fldChar w:fldCharType="end"/>
        </w:r>
      </w:hyperlink>
    </w:p>
    <w:p w:rsidR="004B4538" w:rsidRPr="004B4538" w:rsidRDefault="00523F1D" w:rsidP="004B4538">
      <w:pPr>
        <w:pStyle w:val="25"/>
        <w:tabs>
          <w:tab w:val="right" w:leader="dot" w:pos="9628"/>
        </w:tabs>
        <w:spacing w:after="0" w:line="240" w:lineRule="auto"/>
        <w:rPr>
          <w:rFonts w:ascii="Times New Roman" w:eastAsia="Times New Roman" w:hAnsi="Times New Roman" w:cs="Times New Roman"/>
          <w:noProof/>
          <w:sz w:val="28"/>
          <w:szCs w:val="28"/>
          <w:lang w:eastAsia="ru-RU"/>
        </w:rPr>
      </w:pPr>
      <w:hyperlink w:anchor="_Toc219725331" w:history="1">
        <w:r w:rsidR="004B4538" w:rsidRPr="004B4538">
          <w:rPr>
            <w:rStyle w:val="af3"/>
            <w:rFonts w:ascii="Times New Roman" w:hAnsi="Times New Roman" w:cs="Times New Roman"/>
            <w:noProof/>
            <w:sz w:val="28"/>
            <w:szCs w:val="28"/>
          </w:rPr>
          <w:t xml:space="preserve">3.5 </w:t>
        </w:r>
        <w:r w:rsidR="004B4538" w:rsidRPr="004B4538">
          <w:rPr>
            <w:rStyle w:val="af3"/>
            <w:rFonts w:ascii="Times New Roman" w:hAnsi="Times New Roman" w:cs="Times New Roman"/>
            <w:bCs/>
            <w:noProof/>
            <w:sz w:val="28"/>
            <w:szCs w:val="28"/>
          </w:rPr>
          <w:t xml:space="preserve">Вопросы </w:t>
        </w:r>
        <w:r w:rsidR="004B4538" w:rsidRPr="004B4538">
          <w:rPr>
            <w:rStyle w:val="af3"/>
            <w:rFonts w:ascii="Times New Roman" w:hAnsi="Times New Roman" w:cs="Times New Roman"/>
            <w:noProof/>
            <w:sz w:val="28"/>
            <w:szCs w:val="28"/>
          </w:rPr>
          <w:t>для проверки остаточных знаний</w:t>
        </w:r>
        <w:r w:rsidR="004B4538" w:rsidRPr="004B4538">
          <w:rPr>
            <w:rFonts w:ascii="Times New Roman" w:hAnsi="Times New Roman" w:cs="Times New Roman"/>
            <w:noProof/>
            <w:webHidden/>
            <w:sz w:val="28"/>
            <w:szCs w:val="28"/>
          </w:rPr>
          <w:tab/>
        </w:r>
        <w:r w:rsidR="004B4538" w:rsidRPr="004B4538">
          <w:rPr>
            <w:rFonts w:ascii="Times New Roman" w:hAnsi="Times New Roman" w:cs="Times New Roman"/>
            <w:noProof/>
            <w:webHidden/>
            <w:sz w:val="28"/>
            <w:szCs w:val="28"/>
          </w:rPr>
          <w:fldChar w:fldCharType="begin"/>
        </w:r>
        <w:r w:rsidR="004B4538" w:rsidRPr="004B4538">
          <w:rPr>
            <w:rFonts w:ascii="Times New Roman" w:hAnsi="Times New Roman" w:cs="Times New Roman"/>
            <w:noProof/>
            <w:webHidden/>
            <w:sz w:val="28"/>
            <w:szCs w:val="28"/>
          </w:rPr>
          <w:instrText xml:space="preserve"> PAGEREF _Toc219725331 \h </w:instrText>
        </w:r>
        <w:r w:rsidR="004B4538" w:rsidRPr="004B4538">
          <w:rPr>
            <w:rFonts w:ascii="Times New Roman" w:hAnsi="Times New Roman" w:cs="Times New Roman"/>
            <w:noProof/>
            <w:webHidden/>
            <w:sz w:val="28"/>
            <w:szCs w:val="28"/>
          </w:rPr>
        </w:r>
        <w:r w:rsidR="004B4538"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19</w:t>
        </w:r>
        <w:r w:rsidR="004B4538" w:rsidRPr="004B4538">
          <w:rPr>
            <w:rFonts w:ascii="Times New Roman" w:hAnsi="Times New Roman" w:cs="Times New Roman"/>
            <w:noProof/>
            <w:webHidden/>
            <w:sz w:val="28"/>
            <w:szCs w:val="28"/>
          </w:rPr>
          <w:fldChar w:fldCharType="end"/>
        </w:r>
      </w:hyperlink>
    </w:p>
    <w:p w:rsidR="004B4538" w:rsidRPr="004B4538" w:rsidRDefault="00523F1D" w:rsidP="004B4538">
      <w:pPr>
        <w:pStyle w:val="25"/>
        <w:tabs>
          <w:tab w:val="right" w:leader="dot" w:pos="9628"/>
        </w:tabs>
        <w:spacing w:after="0" w:line="240" w:lineRule="auto"/>
        <w:rPr>
          <w:rFonts w:ascii="Times New Roman" w:eastAsia="Times New Roman" w:hAnsi="Times New Roman" w:cs="Times New Roman"/>
          <w:noProof/>
          <w:sz w:val="28"/>
          <w:szCs w:val="28"/>
          <w:lang w:eastAsia="ru-RU"/>
        </w:rPr>
      </w:pPr>
      <w:hyperlink w:anchor="_Toc219725332" w:history="1">
        <w:r w:rsidR="004B4538" w:rsidRPr="004B4538">
          <w:rPr>
            <w:rStyle w:val="af3"/>
            <w:rFonts w:ascii="Times New Roman" w:hAnsi="Times New Roman" w:cs="Times New Roman"/>
            <w:noProof/>
            <w:sz w:val="28"/>
            <w:szCs w:val="28"/>
          </w:rPr>
          <w:t>3.6 Экзаменационные вопросы</w:t>
        </w:r>
        <w:r w:rsidR="004B4538" w:rsidRPr="004B4538">
          <w:rPr>
            <w:rFonts w:ascii="Times New Roman" w:hAnsi="Times New Roman" w:cs="Times New Roman"/>
            <w:noProof/>
            <w:webHidden/>
            <w:sz w:val="28"/>
            <w:szCs w:val="28"/>
          </w:rPr>
          <w:tab/>
        </w:r>
        <w:r w:rsidR="004B4538" w:rsidRPr="004B4538">
          <w:rPr>
            <w:rFonts w:ascii="Times New Roman" w:hAnsi="Times New Roman" w:cs="Times New Roman"/>
            <w:noProof/>
            <w:webHidden/>
            <w:sz w:val="28"/>
            <w:szCs w:val="28"/>
          </w:rPr>
          <w:fldChar w:fldCharType="begin"/>
        </w:r>
        <w:r w:rsidR="004B4538" w:rsidRPr="004B4538">
          <w:rPr>
            <w:rFonts w:ascii="Times New Roman" w:hAnsi="Times New Roman" w:cs="Times New Roman"/>
            <w:noProof/>
            <w:webHidden/>
            <w:sz w:val="28"/>
            <w:szCs w:val="28"/>
          </w:rPr>
          <w:instrText xml:space="preserve"> PAGEREF _Toc219725332 \h </w:instrText>
        </w:r>
        <w:r w:rsidR="004B4538" w:rsidRPr="004B4538">
          <w:rPr>
            <w:rFonts w:ascii="Times New Roman" w:hAnsi="Times New Roman" w:cs="Times New Roman"/>
            <w:noProof/>
            <w:webHidden/>
            <w:sz w:val="28"/>
            <w:szCs w:val="28"/>
          </w:rPr>
        </w:r>
        <w:r w:rsidR="004B4538"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20</w:t>
        </w:r>
        <w:r w:rsidR="004B4538" w:rsidRPr="004B4538">
          <w:rPr>
            <w:rFonts w:ascii="Times New Roman" w:hAnsi="Times New Roman" w:cs="Times New Roman"/>
            <w:noProof/>
            <w:webHidden/>
            <w:sz w:val="28"/>
            <w:szCs w:val="28"/>
          </w:rPr>
          <w:fldChar w:fldCharType="end"/>
        </w:r>
      </w:hyperlink>
    </w:p>
    <w:p w:rsidR="004B4538" w:rsidRPr="004B4538" w:rsidRDefault="00523F1D" w:rsidP="004B4538">
      <w:pPr>
        <w:pStyle w:val="25"/>
        <w:tabs>
          <w:tab w:val="left" w:pos="660"/>
          <w:tab w:val="right" w:leader="dot" w:pos="9628"/>
        </w:tabs>
        <w:spacing w:after="0" w:line="240" w:lineRule="auto"/>
        <w:rPr>
          <w:rFonts w:ascii="Times New Roman" w:eastAsia="Times New Roman" w:hAnsi="Times New Roman" w:cs="Times New Roman"/>
          <w:noProof/>
          <w:sz w:val="28"/>
          <w:szCs w:val="28"/>
          <w:lang w:eastAsia="ru-RU"/>
        </w:rPr>
      </w:pPr>
      <w:hyperlink w:anchor="_Toc219725333" w:history="1">
        <w:r w:rsidR="004B4538" w:rsidRPr="004B4538">
          <w:rPr>
            <w:rStyle w:val="af3"/>
            <w:rFonts w:ascii="Times New Roman" w:hAnsi="Times New Roman" w:cs="Times New Roman"/>
            <w:noProof/>
            <w:sz w:val="28"/>
            <w:szCs w:val="28"/>
          </w:rPr>
          <w:t>4.</w:t>
        </w:r>
        <w:r w:rsidR="004B4538" w:rsidRPr="004B4538">
          <w:rPr>
            <w:rFonts w:ascii="Times New Roman" w:eastAsia="Times New Roman" w:hAnsi="Times New Roman" w:cs="Times New Roman"/>
            <w:noProof/>
            <w:sz w:val="28"/>
            <w:szCs w:val="28"/>
            <w:lang w:eastAsia="ru-RU"/>
          </w:rPr>
          <w:tab/>
        </w:r>
        <w:r w:rsidR="004B4538" w:rsidRPr="004B4538">
          <w:rPr>
            <w:rStyle w:val="af3"/>
            <w:rFonts w:ascii="Times New Roman" w:hAnsi="Times New Roman" w:cs="Times New Roman"/>
            <w:noProof/>
            <w:sz w:val="28"/>
            <w:szCs w:val="28"/>
          </w:rPr>
          <w:t>Тесты для проведения экзамена по профессиональному модулю ПМ.04 Организация работ по бурению, капитальному ремонту нефтяных и газовых скважин</w:t>
        </w:r>
        <w:r w:rsidR="004B4538" w:rsidRPr="004B4538">
          <w:rPr>
            <w:rFonts w:ascii="Times New Roman" w:hAnsi="Times New Roman" w:cs="Times New Roman"/>
            <w:noProof/>
            <w:webHidden/>
            <w:sz w:val="28"/>
            <w:szCs w:val="28"/>
          </w:rPr>
          <w:tab/>
        </w:r>
        <w:r w:rsidR="004B4538" w:rsidRPr="004B4538">
          <w:rPr>
            <w:rFonts w:ascii="Times New Roman" w:hAnsi="Times New Roman" w:cs="Times New Roman"/>
            <w:noProof/>
            <w:webHidden/>
            <w:sz w:val="28"/>
            <w:szCs w:val="28"/>
          </w:rPr>
          <w:fldChar w:fldCharType="begin"/>
        </w:r>
        <w:r w:rsidR="004B4538" w:rsidRPr="004B4538">
          <w:rPr>
            <w:rFonts w:ascii="Times New Roman" w:hAnsi="Times New Roman" w:cs="Times New Roman"/>
            <w:noProof/>
            <w:webHidden/>
            <w:sz w:val="28"/>
            <w:szCs w:val="28"/>
          </w:rPr>
          <w:instrText xml:space="preserve"> PAGEREF _Toc219725333 \h </w:instrText>
        </w:r>
        <w:r w:rsidR="004B4538" w:rsidRPr="004B4538">
          <w:rPr>
            <w:rFonts w:ascii="Times New Roman" w:hAnsi="Times New Roman" w:cs="Times New Roman"/>
            <w:noProof/>
            <w:webHidden/>
            <w:sz w:val="28"/>
            <w:szCs w:val="28"/>
          </w:rPr>
        </w:r>
        <w:r w:rsidR="004B4538"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25</w:t>
        </w:r>
        <w:r w:rsidR="004B4538" w:rsidRPr="004B4538">
          <w:rPr>
            <w:rFonts w:ascii="Times New Roman" w:hAnsi="Times New Roman" w:cs="Times New Roman"/>
            <w:noProof/>
            <w:webHidden/>
            <w:sz w:val="28"/>
            <w:szCs w:val="28"/>
          </w:rPr>
          <w:fldChar w:fldCharType="end"/>
        </w:r>
      </w:hyperlink>
    </w:p>
    <w:p w:rsidR="004B4538" w:rsidRPr="004B4538" w:rsidRDefault="00523F1D" w:rsidP="004B4538">
      <w:pPr>
        <w:pStyle w:val="25"/>
        <w:tabs>
          <w:tab w:val="right" w:leader="dot" w:pos="9628"/>
        </w:tabs>
        <w:spacing w:after="0" w:line="240" w:lineRule="auto"/>
        <w:rPr>
          <w:rFonts w:ascii="Times New Roman" w:eastAsia="Times New Roman" w:hAnsi="Times New Roman" w:cs="Times New Roman"/>
          <w:noProof/>
          <w:sz w:val="28"/>
          <w:szCs w:val="28"/>
          <w:lang w:eastAsia="ru-RU"/>
        </w:rPr>
      </w:pPr>
      <w:hyperlink w:anchor="_Toc219725336" w:history="1">
        <w:r w:rsidR="004B4538" w:rsidRPr="004B4538">
          <w:rPr>
            <w:rStyle w:val="af3"/>
            <w:rFonts w:ascii="Times New Roman" w:hAnsi="Times New Roman" w:cs="Times New Roman"/>
            <w:noProof/>
            <w:sz w:val="28"/>
            <w:szCs w:val="28"/>
          </w:rPr>
          <w:t>5. Ключи для проверки тестов (Вариант 1 и Вариант 2)</w:t>
        </w:r>
        <w:r w:rsidR="004B4538" w:rsidRPr="004B4538">
          <w:rPr>
            <w:rFonts w:ascii="Times New Roman" w:hAnsi="Times New Roman" w:cs="Times New Roman"/>
            <w:noProof/>
            <w:webHidden/>
            <w:sz w:val="28"/>
            <w:szCs w:val="28"/>
          </w:rPr>
          <w:tab/>
        </w:r>
        <w:r w:rsidR="004B4538" w:rsidRPr="004B4538">
          <w:rPr>
            <w:rFonts w:ascii="Times New Roman" w:hAnsi="Times New Roman" w:cs="Times New Roman"/>
            <w:noProof/>
            <w:webHidden/>
            <w:sz w:val="28"/>
            <w:szCs w:val="28"/>
          </w:rPr>
          <w:fldChar w:fldCharType="begin"/>
        </w:r>
        <w:r w:rsidR="004B4538" w:rsidRPr="004B4538">
          <w:rPr>
            <w:rFonts w:ascii="Times New Roman" w:hAnsi="Times New Roman" w:cs="Times New Roman"/>
            <w:noProof/>
            <w:webHidden/>
            <w:sz w:val="28"/>
            <w:szCs w:val="28"/>
          </w:rPr>
          <w:instrText xml:space="preserve"> PAGEREF _Toc219725336 \h </w:instrText>
        </w:r>
        <w:r w:rsidR="004B4538" w:rsidRPr="004B4538">
          <w:rPr>
            <w:rFonts w:ascii="Times New Roman" w:hAnsi="Times New Roman" w:cs="Times New Roman"/>
            <w:noProof/>
            <w:webHidden/>
            <w:sz w:val="28"/>
            <w:szCs w:val="28"/>
          </w:rPr>
        </w:r>
        <w:r w:rsidR="004B4538"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39</w:t>
        </w:r>
        <w:r w:rsidR="004B4538" w:rsidRPr="004B4538">
          <w:rPr>
            <w:rFonts w:ascii="Times New Roman" w:hAnsi="Times New Roman" w:cs="Times New Roman"/>
            <w:noProof/>
            <w:webHidden/>
            <w:sz w:val="28"/>
            <w:szCs w:val="28"/>
          </w:rPr>
          <w:fldChar w:fldCharType="end"/>
        </w:r>
      </w:hyperlink>
    </w:p>
    <w:p w:rsidR="004B4538" w:rsidRPr="004B4538" w:rsidRDefault="00523F1D" w:rsidP="004B4538">
      <w:pPr>
        <w:pStyle w:val="25"/>
        <w:tabs>
          <w:tab w:val="left" w:pos="660"/>
          <w:tab w:val="right" w:leader="dot" w:pos="9628"/>
        </w:tabs>
        <w:spacing w:after="0" w:line="240" w:lineRule="auto"/>
        <w:rPr>
          <w:rFonts w:ascii="Times New Roman" w:eastAsia="Times New Roman" w:hAnsi="Times New Roman" w:cs="Times New Roman"/>
          <w:noProof/>
          <w:sz w:val="28"/>
          <w:szCs w:val="28"/>
          <w:lang w:eastAsia="ru-RU"/>
        </w:rPr>
      </w:pPr>
      <w:hyperlink w:anchor="_Toc219725337" w:history="1">
        <w:r w:rsidR="004B4538" w:rsidRPr="004B4538">
          <w:rPr>
            <w:rStyle w:val="af3"/>
            <w:rFonts w:ascii="Times New Roman" w:hAnsi="Times New Roman" w:cs="Times New Roman"/>
            <w:noProof/>
            <w:sz w:val="28"/>
            <w:szCs w:val="28"/>
          </w:rPr>
          <w:t>6.Информационное обеспечение реализации программы</w:t>
        </w:r>
        <w:r w:rsidR="004B4538" w:rsidRPr="004B4538">
          <w:rPr>
            <w:rFonts w:ascii="Times New Roman" w:hAnsi="Times New Roman" w:cs="Times New Roman"/>
            <w:noProof/>
            <w:webHidden/>
            <w:sz w:val="28"/>
            <w:szCs w:val="28"/>
          </w:rPr>
          <w:tab/>
        </w:r>
        <w:r w:rsidR="004B4538" w:rsidRPr="004B4538">
          <w:rPr>
            <w:rFonts w:ascii="Times New Roman" w:hAnsi="Times New Roman" w:cs="Times New Roman"/>
            <w:noProof/>
            <w:webHidden/>
            <w:sz w:val="28"/>
            <w:szCs w:val="28"/>
          </w:rPr>
          <w:fldChar w:fldCharType="begin"/>
        </w:r>
        <w:r w:rsidR="004B4538" w:rsidRPr="004B4538">
          <w:rPr>
            <w:rFonts w:ascii="Times New Roman" w:hAnsi="Times New Roman" w:cs="Times New Roman"/>
            <w:noProof/>
            <w:webHidden/>
            <w:sz w:val="28"/>
            <w:szCs w:val="28"/>
          </w:rPr>
          <w:instrText xml:space="preserve"> PAGEREF _Toc219725337 \h </w:instrText>
        </w:r>
        <w:r w:rsidR="004B4538" w:rsidRPr="004B4538">
          <w:rPr>
            <w:rFonts w:ascii="Times New Roman" w:hAnsi="Times New Roman" w:cs="Times New Roman"/>
            <w:noProof/>
            <w:webHidden/>
            <w:sz w:val="28"/>
            <w:szCs w:val="28"/>
          </w:rPr>
        </w:r>
        <w:r w:rsidR="004B4538" w:rsidRPr="004B4538">
          <w:rPr>
            <w:rFonts w:ascii="Times New Roman" w:hAnsi="Times New Roman" w:cs="Times New Roman"/>
            <w:noProof/>
            <w:webHidden/>
            <w:sz w:val="28"/>
            <w:szCs w:val="28"/>
          </w:rPr>
          <w:fldChar w:fldCharType="separate"/>
        </w:r>
        <w:r w:rsidR="009E7CF1">
          <w:rPr>
            <w:rFonts w:ascii="Times New Roman" w:hAnsi="Times New Roman" w:cs="Times New Roman"/>
            <w:noProof/>
            <w:webHidden/>
            <w:sz w:val="28"/>
            <w:szCs w:val="28"/>
          </w:rPr>
          <w:t>43</w:t>
        </w:r>
        <w:r w:rsidR="004B4538" w:rsidRPr="004B4538">
          <w:rPr>
            <w:rFonts w:ascii="Times New Roman" w:hAnsi="Times New Roman" w:cs="Times New Roman"/>
            <w:noProof/>
            <w:webHidden/>
            <w:sz w:val="28"/>
            <w:szCs w:val="28"/>
          </w:rPr>
          <w:fldChar w:fldCharType="end"/>
        </w:r>
      </w:hyperlink>
    </w:p>
    <w:p w:rsidR="004B4538" w:rsidRDefault="004B4538" w:rsidP="004B4538">
      <w:pPr>
        <w:spacing w:after="0" w:line="240" w:lineRule="auto"/>
      </w:pPr>
      <w:r w:rsidRPr="004B4538">
        <w:rPr>
          <w:rFonts w:ascii="Times New Roman" w:hAnsi="Times New Roman" w:cs="Times New Roman"/>
          <w:b/>
          <w:bCs/>
          <w:sz w:val="28"/>
          <w:szCs w:val="28"/>
        </w:rPr>
        <w:fldChar w:fldCharType="end"/>
      </w:r>
    </w:p>
    <w:p w:rsidR="00F24307" w:rsidRPr="00ED1E6E" w:rsidRDefault="00F24307" w:rsidP="00DF0032">
      <w:pPr>
        <w:widowControl w:val="0"/>
        <w:tabs>
          <w:tab w:val="left" w:pos="0"/>
        </w:tabs>
        <w:suppressAutoHyphens/>
        <w:spacing w:after="0" w:line="240" w:lineRule="auto"/>
        <w:jc w:val="center"/>
        <w:rPr>
          <w:rFonts w:ascii="Times New Roman" w:hAnsi="Times New Roman" w:cs="Times New Roman"/>
          <w:b/>
          <w:bCs/>
          <w:sz w:val="28"/>
          <w:szCs w:val="28"/>
          <w:lang w:eastAsia="ru-RU"/>
        </w:rPr>
      </w:pPr>
    </w:p>
    <w:p w:rsidR="00FF1943" w:rsidRPr="00EA3998" w:rsidRDefault="00F16632" w:rsidP="00EA3998">
      <w:pPr>
        <w:pStyle w:val="2"/>
      </w:pPr>
      <w:r w:rsidRPr="00DF0032">
        <w:rPr>
          <w:bCs/>
        </w:rPr>
        <w:br w:type="page"/>
      </w:r>
      <w:bookmarkStart w:id="4" w:name="_Toc219725318"/>
      <w:bookmarkEnd w:id="2"/>
      <w:r w:rsidR="00FF1943" w:rsidRPr="00EA3998">
        <w:lastRenderedPageBreak/>
        <w:t xml:space="preserve">1. </w:t>
      </w:r>
      <w:r w:rsidR="00EA3998" w:rsidRPr="00EA3998">
        <w:rPr>
          <w:rStyle w:val="10"/>
          <w:sz w:val="28"/>
          <w:szCs w:val="24"/>
        </w:rPr>
        <w:t xml:space="preserve">Общая характеристика </w:t>
      </w:r>
      <w:r w:rsidR="00E82738">
        <w:rPr>
          <w:rStyle w:val="10"/>
          <w:sz w:val="28"/>
          <w:szCs w:val="24"/>
        </w:rPr>
        <w:t xml:space="preserve">фонда оценочных средств </w:t>
      </w:r>
      <w:r w:rsidR="00EA3998" w:rsidRPr="00EA3998">
        <w:rPr>
          <w:rStyle w:val="10"/>
          <w:sz w:val="28"/>
          <w:szCs w:val="24"/>
        </w:rPr>
        <w:t xml:space="preserve">профессионального модуля </w:t>
      </w:r>
      <w:r w:rsidR="00FF1943" w:rsidRPr="00EA3998">
        <w:rPr>
          <w:rStyle w:val="10"/>
          <w:sz w:val="28"/>
          <w:szCs w:val="24"/>
        </w:rPr>
        <w:t>ПМ.04 Организация работ по бурению, капитальному ремонту нефтяных и газовых скважин</w:t>
      </w:r>
      <w:bookmarkEnd w:id="4"/>
    </w:p>
    <w:p w:rsidR="00FF1943" w:rsidRPr="00A819E4" w:rsidRDefault="00FF1943" w:rsidP="00FF1943">
      <w:pPr>
        <w:suppressAutoHyphens/>
        <w:spacing w:after="0" w:line="240" w:lineRule="auto"/>
        <w:ind w:firstLine="709"/>
        <w:rPr>
          <w:rFonts w:ascii="Times New Roman" w:hAnsi="Times New Roman"/>
          <w:b/>
          <w:sz w:val="24"/>
          <w:szCs w:val="24"/>
        </w:rPr>
      </w:pPr>
    </w:p>
    <w:p w:rsidR="00FF1943" w:rsidRPr="00154A63" w:rsidRDefault="00FF1943" w:rsidP="00EA3998">
      <w:pPr>
        <w:pStyle w:val="2"/>
      </w:pPr>
      <w:bookmarkStart w:id="5" w:name="_Toc219725319"/>
      <w:r w:rsidRPr="00154A63">
        <w:t xml:space="preserve">1.1. </w:t>
      </w:r>
      <w:bookmarkStart w:id="6" w:name="_Hlk511590080"/>
      <w:r w:rsidRPr="00154A63">
        <w:t>Цель и планируемые результаты освоения профессионального модуля</w:t>
      </w:r>
      <w:bookmarkEnd w:id="5"/>
      <w:r w:rsidRPr="00154A63">
        <w:t xml:space="preserve"> </w:t>
      </w:r>
      <w:bookmarkEnd w:id="6"/>
    </w:p>
    <w:p w:rsidR="00FF1943" w:rsidRPr="00154A63" w:rsidRDefault="00FF1943" w:rsidP="00FF1943">
      <w:pPr>
        <w:suppressAutoHyphens/>
        <w:spacing w:after="0" w:line="240" w:lineRule="auto"/>
        <w:ind w:firstLine="709"/>
        <w:jc w:val="both"/>
        <w:rPr>
          <w:rFonts w:ascii="Times New Roman" w:hAnsi="Times New Roman"/>
          <w:sz w:val="24"/>
          <w:szCs w:val="24"/>
        </w:rPr>
      </w:pPr>
      <w:r w:rsidRPr="00154A63">
        <w:rPr>
          <w:rFonts w:ascii="Times New Roman" w:hAnsi="Times New Roman"/>
          <w:sz w:val="24"/>
          <w:szCs w:val="24"/>
        </w:rPr>
        <w:t xml:space="preserve">В результате изучения профессионального модуля обучающихся должен освоить основной вид деятельности </w:t>
      </w:r>
      <w:r>
        <w:rPr>
          <w:rFonts w:ascii="Times New Roman" w:hAnsi="Times New Roman"/>
          <w:sz w:val="24"/>
          <w:szCs w:val="24"/>
        </w:rPr>
        <w:t>«</w:t>
      </w:r>
      <w:r w:rsidRPr="00FF1943">
        <w:rPr>
          <w:rFonts w:ascii="Times New Roman" w:hAnsi="Times New Roman"/>
          <w:sz w:val="24"/>
          <w:szCs w:val="24"/>
        </w:rPr>
        <w:t xml:space="preserve">ПМ.04 </w:t>
      </w:r>
      <w:r w:rsidR="00E82738">
        <w:rPr>
          <w:rFonts w:ascii="Times New Roman" w:hAnsi="Times New Roman"/>
          <w:sz w:val="24"/>
          <w:szCs w:val="24"/>
        </w:rPr>
        <w:t>О</w:t>
      </w:r>
      <w:r w:rsidR="00E82738" w:rsidRPr="00FF1943">
        <w:rPr>
          <w:rFonts w:ascii="Times New Roman" w:hAnsi="Times New Roman"/>
          <w:sz w:val="24"/>
          <w:szCs w:val="24"/>
        </w:rPr>
        <w:t>рганизация работ по бурению, капитальному ремонту нефтяных и газовых скважин</w:t>
      </w:r>
      <w:r w:rsidRPr="00FF1943">
        <w:rPr>
          <w:rFonts w:ascii="Times New Roman" w:hAnsi="Times New Roman"/>
          <w:sz w:val="24"/>
          <w:szCs w:val="24"/>
        </w:rPr>
        <w:t>»</w:t>
      </w:r>
      <w:r w:rsidRPr="00154A63">
        <w:rPr>
          <w:rFonts w:ascii="Times New Roman" w:hAnsi="Times New Roman"/>
          <w:sz w:val="24"/>
          <w:szCs w:val="24"/>
        </w:rPr>
        <w:t xml:space="preserve"> и соответствующие ему общие компетенции </w:t>
      </w:r>
      <w:r>
        <w:rPr>
          <w:rFonts w:ascii="Times New Roman" w:hAnsi="Times New Roman"/>
          <w:sz w:val="24"/>
          <w:szCs w:val="24"/>
        </w:rPr>
        <w:br/>
      </w:r>
      <w:r w:rsidRPr="00154A63">
        <w:rPr>
          <w:rFonts w:ascii="Times New Roman" w:hAnsi="Times New Roman"/>
          <w:sz w:val="24"/>
          <w:szCs w:val="24"/>
        </w:rPr>
        <w:t>и профессиональные компетенции:</w:t>
      </w:r>
    </w:p>
    <w:p w:rsidR="00FF1943" w:rsidRPr="00154A63" w:rsidRDefault="00FF1943" w:rsidP="0057457B">
      <w:pPr>
        <w:numPr>
          <w:ilvl w:val="2"/>
          <w:numId w:val="1"/>
        </w:numPr>
        <w:spacing w:after="0" w:line="240" w:lineRule="auto"/>
        <w:jc w:val="both"/>
        <w:rPr>
          <w:rFonts w:ascii="Times New Roman" w:hAnsi="Times New Roman"/>
          <w:sz w:val="24"/>
          <w:szCs w:val="24"/>
        </w:rPr>
      </w:pPr>
      <w:r w:rsidRPr="00154A63">
        <w:rPr>
          <w:rFonts w:ascii="Times New Roman" w:hAnsi="Times New Roman"/>
          <w:sz w:val="24"/>
          <w:szCs w:val="24"/>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FF1943" w:rsidRPr="00154A63" w:rsidTr="004B1AFF">
        <w:tc>
          <w:tcPr>
            <w:tcW w:w="1229" w:type="dxa"/>
            <w:tcBorders>
              <w:top w:val="single" w:sz="4" w:space="0" w:color="auto"/>
              <w:left w:val="single" w:sz="4" w:space="0" w:color="auto"/>
              <w:bottom w:val="single" w:sz="4" w:space="0" w:color="auto"/>
              <w:right w:val="single" w:sz="4" w:space="0" w:color="auto"/>
            </w:tcBorders>
          </w:tcPr>
          <w:p w:rsidR="00FF1943" w:rsidRPr="00154A63" w:rsidRDefault="00FF1943" w:rsidP="004B1AFF">
            <w:pPr>
              <w:rPr>
                <w:rFonts w:ascii="Times New Roman" w:hAnsi="Times New Roman"/>
                <w:i/>
                <w:sz w:val="24"/>
                <w:szCs w:val="24"/>
              </w:rPr>
            </w:pPr>
          </w:p>
        </w:tc>
        <w:tc>
          <w:tcPr>
            <w:tcW w:w="8342" w:type="dxa"/>
            <w:tcBorders>
              <w:top w:val="single" w:sz="4" w:space="0" w:color="auto"/>
              <w:left w:val="single" w:sz="4" w:space="0" w:color="auto"/>
              <w:bottom w:val="single" w:sz="4" w:space="0" w:color="auto"/>
              <w:right w:val="single" w:sz="4" w:space="0" w:color="auto"/>
            </w:tcBorders>
          </w:tcPr>
          <w:p w:rsidR="00FF1943" w:rsidRPr="00154A63" w:rsidRDefault="00FF1943" w:rsidP="004B1AFF">
            <w:pPr>
              <w:jc w:val="center"/>
              <w:rPr>
                <w:rFonts w:ascii="Times New Roman" w:hAnsi="Times New Roman"/>
                <w:iCs/>
                <w:sz w:val="24"/>
                <w:szCs w:val="24"/>
              </w:rPr>
            </w:pPr>
          </w:p>
        </w:tc>
      </w:tr>
      <w:tr w:rsidR="00FF1943" w:rsidRPr="00831EA0" w:rsidTr="004B1AFF">
        <w:tc>
          <w:tcPr>
            <w:tcW w:w="1229" w:type="dxa"/>
            <w:tcBorders>
              <w:top w:val="single" w:sz="4" w:space="0" w:color="auto"/>
              <w:left w:val="single" w:sz="4" w:space="0" w:color="auto"/>
              <w:bottom w:val="single" w:sz="4" w:space="0" w:color="auto"/>
              <w:right w:val="single" w:sz="4" w:space="0" w:color="auto"/>
            </w:tcBorders>
            <w:hideMark/>
          </w:tcPr>
          <w:p w:rsidR="00FF1943" w:rsidRPr="00831EA0" w:rsidRDefault="00FF1943" w:rsidP="004B1AFF">
            <w:pPr>
              <w:rPr>
                <w:rFonts w:ascii="Times New Roman" w:hAnsi="Times New Roman"/>
                <w:iCs/>
                <w:sz w:val="24"/>
                <w:szCs w:val="24"/>
              </w:rPr>
            </w:pPr>
            <w:r w:rsidRPr="00831EA0">
              <w:rPr>
                <w:rFonts w:ascii="Times New Roman" w:hAnsi="Times New Roman"/>
                <w:iCs/>
                <w:sz w:val="24"/>
                <w:szCs w:val="24"/>
              </w:rPr>
              <w:t>Код</w:t>
            </w:r>
          </w:p>
        </w:tc>
        <w:tc>
          <w:tcPr>
            <w:tcW w:w="8342" w:type="dxa"/>
            <w:tcBorders>
              <w:top w:val="single" w:sz="4" w:space="0" w:color="auto"/>
              <w:left w:val="single" w:sz="4" w:space="0" w:color="auto"/>
              <w:bottom w:val="single" w:sz="4" w:space="0" w:color="auto"/>
              <w:right w:val="single" w:sz="4" w:space="0" w:color="auto"/>
            </w:tcBorders>
            <w:hideMark/>
          </w:tcPr>
          <w:p w:rsidR="00FF1943" w:rsidRPr="00831EA0" w:rsidRDefault="00FF1943" w:rsidP="004B1AFF">
            <w:pPr>
              <w:jc w:val="center"/>
              <w:rPr>
                <w:rFonts w:ascii="Times New Roman" w:hAnsi="Times New Roman"/>
                <w:iCs/>
                <w:sz w:val="24"/>
                <w:szCs w:val="24"/>
              </w:rPr>
            </w:pPr>
            <w:r w:rsidRPr="00831EA0">
              <w:rPr>
                <w:rFonts w:ascii="Times New Roman" w:hAnsi="Times New Roman"/>
                <w:iCs/>
                <w:sz w:val="24"/>
                <w:szCs w:val="24"/>
              </w:rPr>
              <w:t>Наименование общих компетенций</w:t>
            </w:r>
          </w:p>
        </w:tc>
      </w:tr>
      <w:tr w:rsidR="00FF1943" w:rsidRPr="00154A63" w:rsidTr="004B1AFF">
        <w:trPr>
          <w:trHeight w:val="327"/>
        </w:trPr>
        <w:tc>
          <w:tcPr>
            <w:tcW w:w="1229"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rPr>
                <w:rFonts w:ascii="Times New Roman" w:hAnsi="Times New Roman"/>
                <w:b/>
                <w:sz w:val="24"/>
                <w:szCs w:val="24"/>
              </w:rPr>
            </w:pPr>
            <w:r w:rsidRPr="00154A63">
              <w:rPr>
                <w:rFonts w:ascii="Times New Roman" w:hAnsi="Times New Roman"/>
                <w:b/>
                <w:iCs/>
                <w:sz w:val="24"/>
                <w:szCs w:val="24"/>
              </w:rPr>
              <w:t>ОК 01.</w:t>
            </w:r>
          </w:p>
        </w:tc>
        <w:tc>
          <w:tcPr>
            <w:tcW w:w="8342"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jc w:val="both"/>
              <w:rPr>
                <w:rFonts w:ascii="Times New Roman" w:hAnsi="Times New Roman"/>
                <w:iCs/>
                <w:sz w:val="24"/>
                <w:szCs w:val="24"/>
              </w:rPr>
            </w:pPr>
            <w:r w:rsidRPr="00154A63">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FF1943" w:rsidRPr="00154A63" w:rsidTr="004B1AFF">
        <w:tc>
          <w:tcPr>
            <w:tcW w:w="1229"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rPr>
                <w:rFonts w:ascii="Times New Roman" w:hAnsi="Times New Roman"/>
                <w:b/>
                <w:sz w:val="24"/>
                <w:szCs w:val="24"/>
              </w:rPr>
            </w:pPr>
            <w:r w:rsidRPr="00154A63">
              <w:rPr>
                <w:rFonts w:ascii="Times New Roman" w:hAnsi="Times New Roman"/>
                <w:b/>
                <w:iCs/>
                <w:sz w:val="24"/>
                <w:szCs w:val="24"/>
              </w:rPr>
              <w:t>ОК 02.</w:t>
            </w:r>
          </w:p>
        </w:tc>
        <w:tc>
          <w:tcPr>
            <w:tcW w:w="8342"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jc w:val="both"/>
              <w:rPr>
                <w:rFonts w:ascii="Times New Roman" w:hAnsi="Times New Roman"/>
                <w:bCs/>
                <w:iCs/>
                <w:sz w:val="24"/>
                <w:szCs w:val="24"/>
              </w:rPr>
            </w:pPr>
            <w:r w:rsidRPr="00154A63">
              <w:rPr>
                <w:rFonts w:ascii="Times New Roman" w:hAnsi="Times New Roman"/>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F1943" w:rsidRPr="00154A63" w:rsidTr="004B1AFF">
        <w:tc>
          <w:tcPr>
            <w:tcW w:w="1229"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rPr>
                <w:rFonts w:ascii="Times New Roman" w:hAnsi="Times New Roman"/>
                <w:b/>
                <w:sz w:val="24"/>
                <w:szCs w:val="24"/>
              </w:rPr>
            </w:pPr>
            <w:r w:rsidRPr="00154A63">
              <w:rPr>
                <w:rFonts w:ascii="Times New Roman" w:hAnsi="Times New Roman"/>
                <w:b/>
                <w:iCs/>
                <w:sz w:val="24"/>
                <w:szCs w:val="24"/>
              </w:rPr>
              <w:t>ОК 03.</w:t>
            </w:r>
          </w:p>
        </w:tc>
        <w:tc>
          <w:tcPr>
            <w:tcW w:w="8342"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jc w:val="both"/>
              <w:rPr>
                <w:rFonts w:ascii="Times New Roman" w:hAnsi="Times New Roman"/>
                <w:bCs/>
                <w:iCs/>
                <w:sz w:val="24"/>
                <w:szCs w:val="24"/>
              </w:rPr>
            </w:pPr>
            <w:r w:rsidRPr="00154A63">
              <w:rPr>
                <w:rFonts w:ascii="Times New Roman" w:hAnsi="Times New Roman"/>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FF1943" w:rsidRPr="00154A63" w:rsidTr="004B1AFF">
        <w:tc>
          <w:tcPr>
            <w:tcW w:w="1229"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rPr>
                <w:rFonts w:ascii="Times New Roman" w:hAnsi="Times New Roman"/>
                <w:b/>
                <w:sz w:val="24"/>
                <w:szCs w:val="24"/>
              </w:rPr>
            </w:pPr>
            <w:r w:rsidRPr="00154A63">
              <w:rPr>
                <w:rFonts w:ascii="Times New Roman" w:hAnsi="Times New Roman"/>
                <w:b/>
                <w:iCs/>
                <w:sz w:val="24"/>
                <w:szCs w:val="24"/>
              </w:rPr>
              <w:t>ОК 04.</w:t>
            </w:r>
          </w:p>
        </w:tc>
        <w:tc>
          <w:tcPr>
            <w:tcW w:w="8342"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jc w:val="both"/>
              <w:rPr>
                <w:rFonts w:ascii="Times New Roman" w:hAnsi="Times New Roman"/>
                <w:bCs/>
                <w:iCs/>
                <w:sz w:val="24"/>
                <w:szCs w:val="24"/>
              </w:rPr>
            </w:pPr>
            <w:r w:rsidRPr="00154A63">
              <w:rPr>
                <w:rFonts w:ascii="Times New Roman" w:hAnsi="Times New Roman"/>
                <w:iCs/>
                <w:sz w:val="24"/>
                <w:szCs w:val="24"/>
              </w:rPr>
              <w:t>Эффективно взаимодействовать и работать в коллективе и команде</w:t>
            </w:r>
          </w:p>
        </w:tc>
      </w:tr>
      <w:tr w:rsidR="00FF1943" w:rsidRPr="00154A63" w:rsidTr="004B1AFF">
        <w:tc>
          <w:tcPr>
            <w:tcW w:w="1229"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rPr>
                <w:rFonts w:ascii="Times New Roman" w:hAnsi="Times New Roman"/>
                <w:b/>
                <w:sz w:val="24"/>
                <w:szCs w:val="24"/>
              </w:rPr>
            </w:pPr>
            <w:r w:rsidRPr="00154A63">
              <w:rPr>
                <w:rFonts w:ascii="Times New Roman" w:hAnsi="Times New Roman"/>
                <w:b/>
                <w:iCs/>
                <w:sz w:val="24"/>
                <w:szCs w:val="24"/>
              </w:rPr>
              <w:t>ОК 05.</w:t>
            </w:r>
          </w:p>
        </w:tc>
        <w:tc>
          <w:tcPr>
            <w:tcW w:w="8342"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jc w:val="both"/>
              <w:rPr>
                <w:rFonts w:ascii="Times New Roman" w:hAnsi="Times New Roman"/>
                <w:bCs/>
                <w:iCs/>
                <w:sz w:val="24"/>
                <w:szCs w:val="24"/>
              </w:rPr>
            </w:pPr>
            <w:r w:rsidRPr="00154A63">
              <w:rPr>
                <w:rFonts w:ascii="Times New Roman" w:hAnsi="Times New Roman"/>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F1943" w:rsidRPr="00154A63" w:rsidTr="004B1AFF">
        <w:tc>
          <w:tcPr>
            <w:tcW w:w="1229"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rPr>
                <w:rFonts w:ascii="Times New Roman" w:hAnsi="Times New Roman"/>
                <w:b/>
                <w:sz w:val="24"/>
                <w:szCs w:val="24"/>
              </w:rPr>
            </w:pPr>
            <w:r w:rsidRPr="00154A63">
              <w:rPr>
                <w:rFonts w:ascii="Times New Roman" w:hAnsi="Times New Roman"/>
                <w:b/>
                <w:iCs/>
                <w:sz w:val="24"/>
                <w:szCs w:val="24"/>
              </w:rPr>
              <w:t>ОК 06.</w:t>
            </w:r>
          </w:p>
        </w:tc>
        <w:tc>
          <w:tcPr>
            <w:tcW w:w="8342"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jc w:val="both"/>
              <w:rPr>
                <w:rFonts w:ascii="Times New Roman" w:hAnsi="Times New Roman"/>
                <w:bCs/>
                <w:iCs/>
                <w:sz w:val="24"/>
                <w:szCs w:val="24"/>
              </w:rPr>
            </w:pPr>
            <w:r w:rsidRPr="00154A63">
              <w:rPr>
                <w:rFonts w:ascii="Times New Roman" w:hAnsi="Times New Roman"/>
                <w:iCs/>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FF1943" w:rsidRPr="00154A63" w:rsidTr="004B1AFF">
        <w:tc>
          <w:tcPr>
            <w:tcW w:w="1229"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rPr>
                <w:rFonts w:ascii="Times New Roman" w:hAnsi="Times New Roman"/>
                <w:b/>
                <w:sz w:val="24"/>
                <w:szCs w:val="24"/>
              </w:rPr>
            </w:pPr>
            <w:r w:rsidRPr="00154A63">
              <w:rPr>
                <w:rFonts w:ascii="Times New Roman" w:hAnsi="Times New Roman"/>
                <w:b/>
                <w:iCs/>
                <w:sz w:val="24"/>
                <w:szCs w:val="24"/>
              </w:rPr>
              <w:t>ОК 07.</w:t>
            </w:r>
          </w:p>
        </w:tc>
        <w:tc>
          <w:tcPr>
            <w:tcW w:w="8342"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jc w:val="both"/>
              <w:rPr>
                <w:rFonts w:ascii="Times New Roman" w:hAnsi="Times New Roman"/>
                <w:bCs/>
                <w:iCs/>
                <w:sz w:val="24"/>
                <w:szCs w:val="24"/>
              </w:rPr>
            </w:pPr>
            <w:r w:rsidRPr="00154A63">
              <w:rPr>
                <w:rFonts w:ascii="Times New Roman" w:hAnsi="Times New Roman"/>
                <w:i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F1943" w:rsidRPr="00154A63" w:rsidTr="004B1AFF">
        <w:tc>
          <w:tcPr>
            <w:tcW w:w="1229"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rPr>
                <w:rFonts w:ascii="Times New Roman" w:hAnsi="Times New Roman"/>
                <w:b/>
                <w:sz w:val="24"/>
                <w:szCs w:val="24"/>
              </w:rPr>
            </w:pPr>
            <w:r w:rsidRPr="00154A63">
              <w:rPr>
                <w:rFonts w:ascii="Times New Roman" w:hAnsi="Times New Roman"/>
                <w:b/>
                <w:iCs/>
                <w:sz w:val="24"/>
                <w:szCs w:val="24"/>
              </w:rPr>
              <w:t>ОК 08.</w:t>
            </w:r>
          </w:p>
        </w:tc>
        <w:tc>
          <w:tcPr>
            <w:tcW w:w="8342"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jc w:val="both"/>
              <w:rPr>
                <w:rFonts w:ascii="Times New Roman" w:hAnsi="Times New Roman"/>
                <w:bCs/>
                <w:iCs/>
                <w:sz w:val="24"/>
                <w:szCs w:val="24"/>
              </w:rPr>
            </w:pPr>
            <w:r w:rsidRPr="00154A63">
              <w:rPr>
                <w:rFonts w:ascii="Times New Roman" w:hAnsi="Times New Roman"/>
                <w:iCs/>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FF1943" w:rsidRPr="00154A63" w:rsidTr="004B1AFF">
        <w:tc>
          <w:tcPr>
            <w:tcW w:w="1229"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rPr>
                <w:rFonts w:ascii="Times New Roman" w:hAnsi="Times New Roman"/>
                <w:b/>
                <w:sz w:val="24"/>
                <w:szCs w:val="24"/>
              </w:rPr>
            </w:pPr>
            <w:r w:rsidRPr="00154A63">
              <w:rPr>
                <w:rFonts w:ascii="Times New Roman" w:hAnsi="Times New Roman"/>
                <w:b/>
                <w:iCs/>
                <w:sz w:val="24"/>
                <w:szCs w:val="24"/>
              </w:rPr>
              <w:t>ОК 09.</w:t>
            </w:r>
          </w:p>
        </w:tc>
        <w:tc>
          <w:tcPr>
            <w:tcW w:w="8342" w:type="dxa"/>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jc w:val="both"/>
              <w:rPr>
                <w:rFonts w:ascii="Times New Roman" w:hAnsi="Times New Roman"/>
                <w:bCs/>
                <w:iCs/>
                <w:sz w:val="24"/>
                <w:szCs w:val="24"/>
              </w:rPr>
            </w:pPr>
            <w:r w:rsidRPr="00154A63">
              <w:rPr>
                <w:rFonts w:ascii="Times New Roman" w:hAnsi="Times New Roman"/>
                <w:iCs/>
                <w:sz w:val="24"/>
                <w:szCs w:val="24"/>
              </w:rPr>
              <w:t>Пользоваться профессиональной документацией на государственном и иностранном языках.</w:t>
            </w:r>
          </w:p>
        </w:tc>
      </w:tr>
    </w:tbl>
    <w:p w:rsidR="00FF1943" w:rsidRPr="00154A63" w:rsidRDefault="00FF1943" w:rsidP="00FF1943">
      <w:pPr>
        <w:ind w:firstLine="709"/>
        <w:rPr>
          <w:rFonts w:ascii="Times New Roman" w:hAnsi="Times New Roman"/>
          <w:bCs/>
          <w:iCs/>
          <w:sz w:val="24"/>
          <w:szCs w:val="24"/>
        </w:rPr>
      </w:pPr>
    </w:p>
    <w:p w:rsidR="00FF1943" w:rsidRPr="00154A63" w:rsidRDefault="00FF1943" w:rsidP="00FF1943">
      <w:pPr>
        <w:ind w:firstLine="709"/>
        <w:rPr>
          <w:rFonts w:ascii="Times New Roman" w:hAnsi="Times New Roman"/>
          <w:bCs/>
          <w:iCs/>
          <w:sz w:val="24"/>
          <w:szCs w:val="24"/>
        </w:rPr>
      </w:pPr>
      <w:r>
        <w:rPr>
          <w:rFonts w:ascii="Times New Roman" w:hAnsi="Times New Roman"/>
          <w:bCs/>
          <w:iCs/>
          <w:sz w:val="24"/>
          <w:szCs w:val="24"/>
        </w:rPr>
        <w:br w:type="page"/>
      </w:r>
      <w:r w:rsidRPr="00154A63">
        <w:rPr>
          <w:rFonts w:ascii="Times New Roman" w:hAnsi="Times New Roman"/>
          <w:bCs/>
          <w:iCs/>
          <w:sz w:val="24"/>
          <w:szCs w:val="24"/>
        </w:rPr>
        <w:lastRenderedPageBreak/>
        <w:t xml:space="preserve">1.1.2. Перечень профессиональных компетенций </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8367"/>
      </w:tblGrid>
      <w:tr w:rsidR="00FF1943" w:rsidRPr="00831EA0" w:rsidTr="004B1AFF">
        <w:tc>
          <w:tcPr>
            <w:tcW w:w="645" w:type="pct"/>
            <w:tcBorders>
              <w:top w:val="single" w:sz="4" w:space="0" w:color="auto"/>
              <w:left w:val="single" w:sz="4" w:space="0" w:color="auto"/>
              <w:bottom w:val="single" w:sz="4" w:space="0" w:color="auto"/>
              <w:right w:val="single" w:sz="4" w:space="0" w:color="auto"/>
            </w:tcBorders>
            <w:hideMark/>
          </w:tcPr>
          <w:p w:rsidR="00FF1943" w:rsidRPr="00831EA0" w:rsidRDefault="00FF1943" w:rsidP="004B1AFF">
            <w:pPr>
              <w:rPr>
                <w:rFonts w:ascii="Times New Roman" w:hAnsi="Times New Roman"/>
                <w:iCs/>
                <w:sz w:val="24"/>
                <w:szCs w:val="24"/>
              </w:rPr>
            </w:pPr>
            <w:r w:rsidRPr="00831EA0">
              <w:rPr>
                <w:rFonts w:ascii="Times New Roman" w:hAnsi="Times New Roman"/>
                <w:iCs/>
                <w:sz w:val="24"/>
                <w:szCs w:val="24"/>
              </w:rPr>
              <w:t>Код</w:t>
            </w:r>
          </w:p>
        </w:tc>
        <w:tc>
          <w:tcPr>
            <w:tcW w:w="4355" w:type="pct"/>
            <w:tcBorders>
              <w:top w:val="single" w:sz="4" w:space="0" w:color="auto"/>
              <w:left w:val="single" w:sz="4" w:space="0" w:color="auto"/>
              <w:bottom w:val="single" w:sz="4" w:space="0" w:color="auto"/>
              <w:right w:val="single" w:sz="4" w:space="0" w:color="auto"/>
            </w:tcBorders>
            <w:hideMark/>
          </w:tcPr>
          <w:p w:rsidR="00FF1943" w:rsidRPr="00831EA0" w:rsidRDefault="00FF1943" w:rsidP="004B1AFF">
            <w:pPr>
              <w:rPr>
                <w:rFonts w:ascii="Times New Roman" w:hAnsi="Times New Roman"/>
                <w:iCs/>
                <w:sz w:val="24"/>
                <w:szCs w:val="24"/>
              </w:rPr>
            </w:pPr>
            <w:r w:rsidRPr="00831EA0">
              <w:rPr>
                <w:rFonts w:ascii="Times New Roman" w:hAnsi="Times New Roman"/>
                <w:iCs/>
                <w:sz w:val="24"/>
                <w:szCs w:val="24"/>
              </w:rPr>
              <w:t>Наименование видов деятельности и профессиональных компетенций</w:t>
            </w:r>
          </w:p>
        </w:tc>
      </w:tr>
      <w:tr w:rsidR="00FF1943" w:rsidRPr="00154A63" w:rsidTr="004B1AFF">
        <w:tc>
          <w:tcPr>
            <w:tcW w:w="645" w:type="pct"/>
            <w:tcBorders>
              <w:top w:val="single" w:sz="4" w:space="0" w:color="auto"/>
              <w:left w:val="single" w:sz="4" w:space="0" w:color="auto"/>
              <w:bottom w:val="single" w:sz="4" w:space="0" w:color="auto"/>
              <w:right w:val="single" w:sz="4" w:space="0" w:color="auto"/>
            </w:tcBorders>
            <w:hideMark/>
          </w:tcPr>
          <w:p w:rsidR="00FF1943" w:rsidRPr="00831EA0" w:rsidRDefault="00FF1943" w:rsidP="004B1AFF">
            <w:pPr>
              <w:spacing w:after="0"/>
              <w:rPr>
                <w:rFonts w:ascii="Times New Roman" w:hAnsi="Times New Roman"/>
                <w:b/>
                <w:iCs/>
                <w:sz w:val="24"/>
                <w:szCs w:val="24"/>
              </w:rPr>
            </w:pPr>
            <w:r w:rsidRPr="00831EA0">
              <w:rPr>
                <w:rFonts w:ascii="Times New Roman" w:hAnsi="Times New Roman"/>
                <w:b/>
                <w:iCs/>
                <w:sz w:val="24"/>
                <w:szCs w:val="24"/>
              </w:rPr>
              <w:t>ВД 4</w:t>
            </w:r>
          </w:p>
        </w:tc>
        <w:tc>
          <w:tcPr>
            <w:tcW w:w="4355"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rPr>
                <w:rFonts w:ascii="Times New Roman" w:hAnsi="Times New Roman"/>
                <w:iCs/>
                <w:sz w:val="24"/>
                <w:szCs w:val="24"/>
              </w:rPr>
            </w:pPr>
            <w:r w:rsidRPr="00154A63">
              <w:rPr>
                <w:rFonts w:ascii="Times New Roman" w:hAnsi="Times New Roman"/>
                <w:iCs/>
                <w:sz w:val="24"/>
                <w:szCs w:val="24"/>
              </w:rPr>
              <w:t>Организация работ по бурению, капитальному ремонту нефтяных и газовых скважин</w:t>
            </w:r>
          </w:p>
        </w:tc>
      </w:tr>
      <w:tr w:rsidR="00FF1943" w:rsidRPr="00154A63" w:rsidTr="004B1AFF">
        <w:tc>
          <w:tcPr>
            <w:tcW w:w="645" w:type="pct"/>
            <w:tcBorders>
              <w:top w:val="single" w:sz="4" w:space="0" w:color="auto"/>
              <w:left w:val="single" w:sz="4" w:space="0" w:color="auto"/>
              <w:bottom w:val="single" w:sz="4" w:space="0" w:color="auto"/>
              <w:right w:val="single" w:sz="4" w:space="0" w:color="auto"/>
            </w:tcBorders>
            <w:hideMark/>
          </w:tcPr>
          <w:p w:rsidR="00FF1943" w:rsidRPr="00831EA0" w:rsidRDefault="00FF1943" w:rsidP="004B1AFF">
            <w:pPr>
              <w:spacing w:after="0"/>
              <w:rPr>
                <w:rFonts w:ascii="Times New Roman" w:hAnsi="Times New Roman"/>
                <w:b/>
                <w:iCs/>
                <w:sz w:val="24"/>
                <w:szCs w:val="24"/>
              </w:rPr>
            </w:pPr>
            <w:r w:rsidRPr="00831EA0">
              <w:rPr>
                <w:rFonts w:ascii="Times New Roman" w:hAnsi="Times New Roman"/>
                <w:b/>
                <w:iCs/>
                <w:sz w:val="24"/>
                <w:szCs w:val="24"/>
              </w:rPr>
              <w:t>ПК 4.1.</w:t>
            </w:r>
          </w:p>
        </w:tc>
        <w:tc>
          <w:tcPr>
            <w:tcW w:w="4355"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widowControl w:val="0"/>
              <w:autoSpaceDE w:val="0"/>
              <w:autoSpaceDN w:val="0"/>
              <w:adjustRightInd w:val="0"/>
              <w:spacing w:after="0" w:line="240" w:lineRule="auto"/>
              <w:jc w:val="both"/>
              <w:rPr>
                <w:rFonts w:ascii="Times New Roman" w:hAnsi="Times New Roman"/>
                <w:bCs/>
                <w:sz w:val="24"/>
                <w:szCs w:val="24"/>
              </w:rPr>
            </w:pPr>
            <w:r w:rsidRPr="00154A63">
              <w:rPr>
                <w:rFonts w:ascii="Times New Roman" w:hAnsi="Times New Roman"/>
                <w:iCs/>
                <w:sz w:val="24"/>
                <w:szCs w:val="24"/>
              </w:rPr>
              <w:t>Осуществлять контроль безопасности ведения буровых работ в соответствии с правилами безопасности.</w:t>
            </w:r>
          </w:p>
        </w:tc>
      </w:tr>
      <w:tr w:rsidR="00FF1943" w:rsidRPr="00154A63" w:rsidTr="004B1AFF">
        <w:tc>
          <w:tcPr>
            <w:tcW w:w="645" w:type="pct"/>
            <w:tcBorders>
              <w:top w:val="single" w:sz="4" w:space="0" w:color="auto"/>
              <w:left w:val="single" w:sz="4" w:space="0" w:color="auto"/>
              <w:bottom w:val="single" w:sz="4" w:space="0" w:color="auto"/>
              <w:right w:val="single" w:sz="4" w:space="0" w:color="auto"/>
            </w:tcBorders>
            <w:hideMark/>
          </w:tcPr>
          <w:p w:rsidR="00FF1943" w:rsidRPr="00831EA0" w:rsidRDefault="00FF1943" w:rsidP="004B1AFF">
            <w:pPr>
              <w:spacing w:after="0"/>
              <w:rPr>
                <w:rFonts w:ascii="Times New Roman" w:hAnsi="Times New Roman"/>
                <w:bCs/>
                <w:iCs/>
                <w:sz w:val="24"/>
                <w:szCs w:val="24"/>
              </w:rPr>
            </w:pPr>
            <w:r w:rsidRPr="00831EA0">
              <w:rPr>
                <w:rFonts w:ascii="Times New Roman" w:hAnsi="Times New Roman"/>
                <w:b/>
                <w:iCs/>
                <w:sz w:val="24"/>
                <w:szCs w:val="24"/>
              </w:rPr>
              <w:t>ПК 4.2.</w:t>
            </w:r>
          </w:p>
        </w:tc>
        <w:tc>
          <w:tcPr>
            <w:tcW w:w="4355"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widowControl w:val="0"/>
              <w:autoSpaceDE w:val="0"/>
              <w:autoSpaceDN w:val="0"/>
              <w:adjustRightInd w:val="0"/>
              <w:spacing w:after="0" w:line="240" w:lineRule="auto"/>
              <w:jc w:val="both"/>
              <w:rPr>
                <w:rFonts w:ascii="Times New Roman" w:hAnsi="Times New Roman"/>
                <w:bCs/>
                <w:iCs/>
                <w:sz w:val="24"/>
                <w:szCs w:val="24"/>
              </w:rPr>
            </w:pPr>
            <w:r w:rsidRPr="00154A63">
              <w:rPr>
                <w:rFonts w:ascii="Times New Roman" w:hAnsi="Times New Roman"/>
                <w:iCs/>
                <w:sz w:val="24"/>
                <w:szCs w:val="24"/>
              </w:rPr>
              <w:t>Осуществлять координацию и управление работой на буровой площадке</w:t>
            </w:r>
          </w:p>
        </w:tc>
      </w:tr>
      <w:tr w:rsidR="00FF1943" w:rsidRPr="00154A63" w:rsidTr="004B1AFF">
        <w:tc>
          <w:tcPr>
            <w:tcW w:w="645" w:type="pct"/>
            <w:tcBorders>
              <w:top w:val="single" w:sz="4" w:space="0" w:color="auto"/>
              <w:left w:val="single" w:sz="4" w:space="0" w:color="auto"/>
              <w:bottom w:val="single" w:sz="4" w:space="0" w:color="auto"/>
              <w:right w:val="single" w:sz="4" w:space="0" w:color="auto"/>
            </w:tcBorders>
            <w:hideMark/>
          </w:tcPr>
          <w:p w:rsidR="00FF1943" w:rsidRPr="00831EA0" w:rsidRDefault="00FF1943" w:rsidP="004B1AFF">
            <w:pPr>
              <w:spacing w:after="0"/>
              <w:rPr>
                <w:rFonts w:ascii="Times New Roman" w:hAnsi="Times New Roman"/>
                <w:bCs/>
                <w:iCs/>
                <w:sz w:val="24"/>
                <w:szCs w:val="24"/>
              </w:rPr>
            </w:pPr>
            <w:r w:rsidRPr="00831EA0">
              <w:rPr>
                <w:rFonts w:ascii="Times New Roman" w:hAnsi="Times New Roman"/>
                <w:b/>
                <w:iCs/>
                <w:sz w:val="24"/>
                <w:szCs w:val="24"/>
              </w:rPr>
              <w:t>ПК 4.3.</w:t>
            </w:r>
          </w:p>
        </w:tc>
        <w:tc>
          <w:tcPr>
            <w:tcW w:w="4355"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widowControl w:val="0"/>
              <w:autoSpaceDE w:val="0"/>
              <w:autoSpaceDN w:val="0"/>
              <w:adjustRightInd w:val="0"/>
              <w:spacing w:after="0" w:line="240" w:lineRule="auto"/>
              <w:jc w:val="both"/>
              <w:rPr>
                <w:rFonts w:ascii="Times New Roman" w:hAnsi="Times New Roman"/>
                <w:bCs/>
                <w:iCs/>
                <w:sz w:val="24"/>
                <w:szCs w:val="24"/>
              </w:rPr>
            </w:pPr>
            <w:r w:rsidRPr="00154A63">
              <w:rPr>
                <w:rFonts w:ascii="Times New Roman" w:hAnsi="Times New Roman"/>
                <w:iCs/>
                <w:sz w:val="24"/>
                <w:szCs w:val="24"/>
              </w:rPr>
              <w:t>Руководить персоналом при возникновении нештатных и аварийных ситуаций</w:t>
            </w:r>
          </w:p>
        </w:tc>
      </w:tr>
      <w:tr w:rsidR="00FF1943" w:rsidRPr="00154A63" w:rsidTr="004B1AFF">
        <w:tc>
          <w:tcPr>
            <w:tcW w:w="645" w:type="pct"/>
            <w:tcBorders>
              <w:top w:val="single" w:sz="4" w:space="0" w:color="auto"/>
              <w:left w:val="single" w:sz="4" w:space="0" w:color="auto"/>
              <w:bottom w:val="single" w:sz="4" w:space="0" w:color="auto"/>
              <w:right w:val="single" w:sz="4" w:space="0" w:color="auto"/>
            </w:tcBorders>
            <w:hideMark/>
          </w:tcPr>
          <w:p w:rsidR="00FF1943" w:rsidRPr="00831EA0" w:rsidRDefault="00FF1943" w:rsidP="004B1AFF">
            <w:pPr>
              <w:spacing w:after="0"/>
              <w:rPr>
                <w:rFonts w:ascii="Times New Roman" w:hAnsi="Times New Roman"/>
                <w:bCs/>
                <w:iCs/>
                <w:sz w:val="24"/>
                <w:szCs w:val="24"/>
              </w:rPr>
            </w:pPr>
            <w:r w:rsidRPr="00831EA0">
              <w:rPr>
                <w:rFonts w:ascii="Times New Roman" w:hAnsi="Times New Roman"/>
                <w:b/>
                <w:iCs/>
                <w:sz w:val="24"/>
                <w:szCs w:val="24"/>
              </w:rPr>
              <w:t>ПК 4.4.</w:t>
            </w:r>
          </w:p>
        </w:tc>
        <w:tc>
          <w:tcPr>
            <w:tcW w:w="4355"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rPr>
                <w:rFonts w:ascii="Times New Roman" w:hAnsi="Times New Roman"/>
                <w:bCs/>
                <w:iCs/>
                <w:sz w:val="24"/>
                <w:szCs w:val="24"/>
              </w:rPr>
            </w:pPr>
            <w:r w:rsidRPr="00154A63">
              <w:rPr>
                <w:rFonts w:ascii="Times New Roman" w:hAnsi="Times New Roman"/>
                <w:iCs/>
                <w:sz w:val="24"/>
                <w:szCs w:val="24"/>
              </w:rPr>
              <w:t>Контролировать и анализировать процесс и результаты деятельности персонала.</w:t>
            </w:r>
          </w:p>
        </w:tc>
      </w:tr>
    </w:tbl>
    <w:p w:rsidR="00FF1943" w:rsidRPr="00154A63" w:rsidRDefault="00FF1943" w:rsidP="00FF1943">
      <w:pPr>
        <w:spacing w:after="0" w:line="240" w:lineRule="auto"/>
        <w:ind w:firstLine="709"/>
        <w:rPr>
          <w:rFonts w:ascii="Times New Roman" w:hAnsi="Times New Roman"/>
          <w:bCs/>
          <w:sz w:val="24"/>
          <w:szCs w:val="24"/>
        </w:rPr>
      </w:pPr>
    </w:p>
    <w:p w:rsidR="00FF1943" w:rsidRPr="00154A63" w:rsidRDefault="00FF1943" w:rsidP="00FF1943">
      <w:pPr>
        <w:spacing w:after="0" w:line="240" w:lineRule="auto"/>
        <w:ind w:firstLine="709"/>
        <w:rPr>
          <w:rFonts w:ascii="Times New Roman" w:hAnsi="Times New Roman"/>
          <w:bCs/>
          <w:sz w:val="24"/>
          <w:szCs w:val="24"/>
        </w:rPr>
      </w:pPr>
      <w:r w:rsidRPr="00154A63">
        <w:rPr>
          <w:rFonts w:ascii="Times New Roman" w:hAnsi="Times New Roman"/>
          <w:bCs/>
          <w:sz w:val="24"/>
          <w:szCs w:val="24"/>
        </w:rPr>
        <w:t>1.1.3. В результате освоения профессионального модуля обучающийся должен:</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7977"/>
      </w:tblGrid>
      <w:tr w:rsidR="00FF1943" w:rsidRPr="00154A63" w:rsidTr="004B1AFF">
        <w:tc>
          <w:tcPr>
            <w:tcW w:w="848"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rPr>
                <w:rFonts w:ascii="Times New Roman" w:hAnsi="Times New Roman"/>
                <w:bCs/>
                <w:sz w:val="24"/>
                <w:szCs w:val="24"/>
              </w:rPr>
            </w:pPr>
            <w:r w:rsidRPr="00154A63">
              <w:rPr>
                <w:rFonts w:ascii="Times New Roman" w:hAnsi="Times New Roman"/>
                <w:bCs/>
                <w:sz w:val="24"/>
                <w:szCs w:val="24"/>
              </w:rPr>
              <w:t>Иметь практический опыт</w:t>
            </w:r>
          </w:p>
        </w:tc>
        <w:tc>
          <w:tcPr>
            <w:tcW w:w="4152" w:type="pct"/>
            <w:tcBorders>
              <w:top w:val="single" w:sz="4" w:space="0" w:color="auto"/>
              <w:left w:val="single" w:sz="4" w:space="0" w:color="auto"/>
              <w:bottom w:val="single" w:sz="4" w:space="0" w:color="auto"/>
              <w:right w:val="single" w:sz="4" w:space="0" w:color="auto"/>
            </w:tcBorders>
          </w:tcPr>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обеспечения профилактики и безопасности условий труда;</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организации работы бригады по бурению скважины в соответствии с технологическими регламентами;</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организации работы бригады по бурению скважины в соответствии с технологическими регламентами при возникновении нештатных и аварийных ситуаций;</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анализа процессов и результатов деятельности коллектива исполнителей;</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оценки эффективности производственной деятельности;</w:t>
            </w:r>
          </w:p>
          <w:p w:rsidR="00FF1943" w:rsidRPr="00154A63" w:rsidRDefault="00FF1943" w:rsidP="004B1AFF">
            <w:pPr>
              <w:spacing w:after="0" w:line="240" w:lineRule="auto"/>
              <w:rPr>
                <w:rFonts w:ascii="Times New Roman" w:hAnsi="Times New Roman"/>
                <w:bCs/>
                <w:i/>
                <w:sz w:val="24"/>
                <w:szCs w:val="24"/>
                <w:highlight w:val="yellow"/>
              </w:rPr>
            </w:pPr>
          </w:p>
        </w:tc>
      </w:tr>
      <w:tr w:rsidR="00FF1943" w:rsidRPr="00154A63" w:rsidTr="004B1AFF">
        <w:tc>
          <w:tcPr>
            <w:tcW w:w="848"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rPr>
                <w:rFonts w:ascii="Times New Roman" w:hAnsi="Times New Roman"/>
                <w:bCs/>
                <w:sz w:val="24"/>
                <w:szCs w:val="24"/>
              </w:rPr>
            </w:pPr>
            <w:r w:rsidRPr="00154A63">
              <w:rPr>
                <w:rFonts w:ascii="Times New Roman" w:hAnsi="Times New Roman"/>
                <w:bCs/>
                <w:sz w:val="24"/>
                <w:szCs w:val="24"/>
              </w:rPr>
              <w:t>Уметь</w:t>
            </w:r>
          </w:p>
        </w:tc>
        <w:tc>
          <w:tcPr>
            <w:tcW w:w="4152" w:type="pct"/>
            <w:tcBorders>
              <w:top w:val="single" w:sz="4" w:space="0" w:color="auto"/>
              <w:left w:val="single" w:sz="4" w:space="0" w:color="auto"/>
              <w:bottom w:val="single" w:sz="4" w:space="0" w:color="auto"/>
              <w:right w:val="single" w:sz="4" w:space="0" w:color="auto"/>
            </w:tcBorders>
          </w:tcPr>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xml:space="preserve">- пользоваться актуальной нормативно-правовой базой; </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xml:space="preserve">- анализировать и структурировать проблемы организации промышленной безопасности; </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определять аварийную ситуацию,</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разрабатывать декларацию промышленной безопасности и проводить её экспертизу;</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расследовать причины аварий и инцидентов;</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оценивать риск на конкретном объекте;</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организовывать работу коллектива;</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устанавливать производственные задания исполнителям в соответствии с утвержденными производственными планами и графиками;</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оформлять первичные документы по учету рабочего времени, выработки, заработной платы, простоев;</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создавать благоприятные условия труда, рационально использовать рабочее время;</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рассчитывать основные технико-экономические показатели деятельности организации (производственного участка);</w:t>
            </w:r>
          </w:p>
          <w:p w:rsidR="00FF1943" w:rsidRPr="00154A63" w:rsidRDefault="00FF1943" w:rsidP="004B1AFF">
            <w:pPr>
              <w:widowControl w:val="0"/>
              <w:suppressAutoHyphens/>
              <w:spacing w:after="0" w:line="240" w:lineRule="auto"/>
              <w:rPr>
                <w:rFonts w:ascii="Times New Roman" w:hAnsi="Times New Roman"/>
                <w:bCs/>
                <w:sz w:val="24"/>
                <w:szCs w:val="24"/>
                <w:highlight w:val="yellow"/>
              </w:rPr>
            </w:pPr>
            <w:r w:rsidRPr="00154A63">
              <w:rPr>
                <w:rFonts w:ascii="Times New Roman" w:hAnsi="Times New Roman"/>
                <w:sz w:val="24"/>
                <w:szCs w:val="24"/>
              </w:rPr>
              <w:t>- пользоваться простейшими приемами саморегуляции поведения в процессе межличностного общения;</w:t>
            </w:r>
          </w:p>
          <w:p w:rsidR="00FF1943" w:rsidRPr="00154A63" w:rsidRDefault="00FF1943" w:rsidP="004B1AFF">
            <w:pPr>
              <w:widowControl w:val="0"/>
              <w:suppressAutoHyphens/>
              <w:spacing w:after="0" w:line="240" w:lineRule="auto"/>
              <w:rPr>
                <w:rFonts w:ascii="Times New Roman" w:hAnsi="Times New Roman"/>
                <w:bCs/>
                <w:sz w:val="24"/>
                <w:szCs w:val="24"/>
                <w:highlight w:val="yellow"/>
              </w:rPr>
            </w:pPr>
          </w:p>
        </w:tc>
      </w:tr>
      <w:tr w:rsidR="00FF1943" w:rsidRPr="00154A63" w:rsidTr="004B1AFF">
        <w:tc>
          <w:tcPr>
            <w:tcW w:w="848"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rPr>
                <w:rFonts w:ascii="Times New Roman" w:hAnsi="Times New Roman"/>
                <w:bCs/>
                <w:sz w:val="24"/>
                <w:szCs w:val="24"/>
              </w:rPr>
            </w:pPr>
            <w:r w:rsidRPr="00154A63">
              <w:rPr>
                <w:rFonts w:ascii="Times New Roman" w:hAnsi="Times New Roman"/>
                <w:bCs/>
                <w:sz w:val="24"/>
                <w:szCs w:val="24"/>
              </w:rPr>
              <w:t>Знать</w:t>
            </w:r>
          </w:p>
        </w:tc>
        <w:tc>
          <w:tcPr>
            <w:tcW w:w="4152"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систему государственного регулирования промышленной безопасности и охраны недр, законодательные акты в области промышленной безопасности;</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xml:space="preserve">- общие требования промышленной безопасности в отношении опасных производственных объектов; </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xml:space="preserve">- порядок регистрации опасных производственных объектов; </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обязанности организаций в обеспечении промышленной безопасности;</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основные аспекты лицензирования, декларирования и экспертизы опасных производственных объектов;</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lastRenderedPageBreak/>
              <w:t>- основные функции и полномочия органов государственного надзора и контроля за соблюдением требований промышленной безопасности;</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методы снижения риска аварийности на опасных производственных объектах;</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организацию производственного и технологического процессов;</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показатели эффективного использования материально-технических, трудовых и финансовых ресурсов;</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механизмы ценообразования на продукцию (услуги), формы оплаты труда в современных условиях;</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основы организации работы коллектива исполнителей; принципы делового общения в коллективе; особенности менеджмента в профессиональной деятельности;</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законодательные и нормативные акты, регламентирующие производственно-хозяйственную деятельность;</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основные требования организации труда при ведении технологических процессов;</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порядок тарификации работ и рабочих;</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норма и расценки на работы, порядок их пересмотра;</w:t>
            </w:r>
          </w:p>
          <w:p w:rsidR="00FF1943" w:rsidRPr="00154A63" w:rsidRDefault="00FF1943" w:rsidP="004B1AFF">
            <w:pPr>
              <w:widowControl w:val="0"/>
              <w:suppressAutoHyphens/>
              <w:spacing w:after="0" w:line="240" w:lineRule="auto"/>
              <w:rPr>
                <w:rFonts w:ascii="Times New Roman" w:hAnsi="Times New Roman"/>
                <w:sz w:val="24"/>
                <w:szCs w:val="24"/>
              </w:rPr>
            </w:pPr>
            <w:r w:rsidRPr="00154A63">
              <w:rPr>
                <w:rFonts w:ascii="Times New Roman" w:hAnsi="Times New Roman"/>
                <w:sz w:val="24"/>
                <w:szCs w:val="24"/>
              </w:rPr>
              <w:t>- прогрессивные формы организации труда;</w:t>
            </w:r>
          </w:p>
          <w:p w:rsidR="00FF1943" w:rsidRPr="00154A63" w:rsidRDefault="00FF1943" w:rsidP="004B1AFF">
            <w:pPr>
              <w:widowControl w:val="0"/>
              <w:suppressAutoHyphens/>
              <w:spacing w:after="0" w:line="240" w:lineRule="auto"/>
              <w:rPr>
                <w:rFonts w:ascii="Times New Roman" w:hAnsi="Times New Roman"/>
                <w:bCs/>
                <w:sz w:val="24"/>
                <w:szCs w:val="24"/>
                <w:highlight w:val="yellow"/>
              </w:rPr>
            </w:pPr>
            <w:r w:rsidRPr="00154A63">
              <w:rPr>
                <w:rFonts w:ascii="Times New Roman" w:hAnsi="Times New Roman"/>
                <w:sz w:val="24"/>
                <w:szCs w:val="24"/>
              </w:rPr>
              <w:t>- действующее положение об оплате труда и формах материального стимулирования.</w:t>
            </w:r>
          </w:p>
        </w:tc>
      </w:tr>
    </w:tbl>
    <w:p w:rsidR="00FF1943" w:rsidRPr="00154A63" w:rsidRDefault="00FF1943" w:rsidP="00FF1943">
      <w:pPr>
        <w:spacing w:after="0" w:line="240" w:lineRule="auto"/>
        <w:rPr>
          <w:rFonts w:ascii="Times New Roman" w:hAnsi="Times New Roman"/>
          <w:b/>
          <w:sz w:val="24"/>
          <w:szCs w:val="24"/>
        </w:rPr>
      </w:pPr>
    </w:p>
    <w:p w:rsidR="00FF1943" w:rsidRDefault="00FF1943" w:rsidP="00FF1943">
      <w:pPr>
        <w:spacing w:after="0" w:line="240" w:lineRule="auto"/>
        <w:ind w:firstLine="709"/>
        <w:rPr>
          <w:rFonts w:ascii="Times New Roman" w:hAnsi="Times New Roman"/>
          <w:bCs/>
          <w:sz w:val="24"/>
          <w:szCs w:val="24"/>
        </w:rPr>
      </w:pPr>
      <w:bookmarkStart w:id="7" w:name="_Hlk511591667"/>
      <w:r w:rsidRPr="00291022">
        <w:rPr>
          <w:rFonts w:ascii="Times New Roman" w:hAnsi="Times New Roman"/>
          <w:bCs/>
          <w:sz w:val="24"/>
          <w:szCs w:val="24"/>
        </w:rPr>
        <w:t>1.1.4. Перечень личностных результатов</w:t>
      </w:r>
      <w:r w:rsidRPr="00291022">
        <w:rPr>
          <w:rFonts w:ascii="Times New Roman" w:hAnsi="Times New Roman"/>
          <w:bCs/>
          <w:sz w:val="24"/>
          <w:szCs w:val="24"/>
          <w:vertAlign w:val="superscript"/>
        </w:rPr>
        <w:footnoteReference w:id="1"/>
      </w:r>
    </w:p>
    <w:p w:rsidR="00FF1943" w:rsidRDefault="00FF1943" w:rsidP="00FF1943">
      <w:pPr>
        <w:spacing w:after="0" w:line="240" w:lineRule="auto"/>
        <w:ind w:firstLine="709"/>
        <w:rPr>
          <w:rFonts w:ascii="Times New Roman" w:hAnsi="Times New Roman"/>
          <w:bCs/>
          <w:sz w:val="24"/>
          <w:szCs w:val="24"/>
        </w:rPr>
      </w:pP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645"/>
      </w:tblGrid>
      <w:tr w:rsidR="00FF1943" w:rsidRPr="00291022" w:rsidTr="004B1AFF">
        <w:tc>
          <w:tcPr>
            <w:tcW w:w="500" w:type="pct"/>
            <w:tcBorders>
              <w:top w:val="single" w:sz="2" w:space="0" w:color="000000"/>
              <w:left w:val="single" w:sz="2" w:space="0" w:color="000000"/>
              <w:bottom w:val="single" w:sz="2" w:space="0" w:color="000000"/>
              <w:right w:val="single" w:sz="2" w:space="0" w:color="000000"/>
            </w:tcBorders>
            <w:vAlign w:val="center"/>
            <w:hideMark/>
          </w:tcPr>
          <w:p w:rsidR="00FF1943" w:rsidRPr="00291022" w:rsidRDefault="00FF1943" w:rsidP="004B1AFF">
            <w:pPr>
              <w:spacing w:after="0" w:line="240" w:lineRule="auto"/>
              <w:ind w:firstLine="33"/>
              <w:jc w:val="center"/>
              <w:rPr>
                <w:rStyle w:val="a5"/>
                <w:rFonts w:ascii="Times New Roman" w:hAnsi="Times New Roman"/>
                <w:b/>
                <w:bCs/>
                <w:i w:val="0"/>
                <w:sz w:val="24"/>
                <w:szCs w:val="24"/>
              </w:rPr>
            </w:pPr>
            <w:r w:rsidRPr="00291022">
              <w:rPr>
                <w:rStyle w:val="a5"/>
                <w:rFonts w:ascii="Times New Roman" w:hAnsi="Times New Roman"/>
                <w:b/>
                <w:bCs/>
                <w:i w:val="0"/>
                <w:sz w:val="24"/>
                <w:szCs w:val="24"/>
              </w:rPr>
              <w:t>Код</w:t>
            </w:r>
          </w:p>
        </w:tc>
        <w:tc>
          <w:tcPr>
            <w:tcW w:w="4500" w:type="pct"/>
            <w:tcBorders>
              <w:top w:val="single" w:sz="2" w:space="0" w:color="000000"/>
              <w:left w:val="single" w:sz="2" w:space="0" w:color="000000"/>
              <w:bottom w:val="single" w:sz="2" w:space="0" w:color="000000"/>
              <w:right w:val="single" w:sz="2" w:space="0" w:color="000000"/>
            </w:tcBorders>
            <w:hideMark/>
          </w:tcPr>
          <w:p w:rsidR="00FF1943" w:rsidRPr="00291022" w:rsidRDefault="00FF1943" w:rsidP="004B1AFF">
            <w:pPr>
              <w:spacing w:after="0" w:line="240" w:lineRule="auto"/>
              <w:ind w:firstLine="33"/>
              <w:jc w:val="both"/>
              <w:rPr>
                <w:rStyle w:val="a5"/>
                <w:rFonts w:ascii="Times New Roman" w:hAnsi="Times New Roman"/>
                <w:b/>
                <w:bCs/>
                <w:i w:val="0"/>
                <w:sz w:val="24"/>
                <w:szCs w:val="24"/>
              </w:rPr>
            </w:pPr>
            <w:r w:rsidRPr="00291022">
              <w:rPr>
                <w:rStyle w:val="a5"/>
                <w:rFonts w:ascii="Times New Roman" w:hAnsi="Times New Roman"/>
                <w:b/>
                <w:bCs/>
                <w:i w:val="0"/>
                <w:sz w:val="24"/>
                <w:szCs w:val="24"/>
              </w:rPr>
              <w:t>Наименование личностных результатов</w:t>
            </w:r>
          </w:p>
        </w:tc>
      </w:tr>
      <w:tr w:rsidR="00FF1943" w:rsidRPr="00154A63" w:rsidTr="004B1AFF">
        <w:tc>
          <w:tcPr>
            <w:tcW w:w="500" w:type="pct"/>
            <w:tcBorders>
              <w:top w:val="single" w:sz="2" w:space="0" w:color="000000"/>
              <w:left w:val="single" w:sz="2" w:space="0" w:color="000000"/>
              <w:bottom w:val="single" w:sz="2" w:space="0" w:color="000000"/>
              <w:right w:val="single" w:sz="2" w:space="0" w:color="000000"/>
            </w:tcBorders>
            <w:vAlign w:val="center"/>
            <w:hideMark/>
          </w:tcPr>
          <w:p w:rsidR="00FF1943" w:rsidRPr="00154A63" w:rsidRDefault="00FF1943" w:rsidP="004B1AFF">
            <w:pPr>
              <w:spacing w:after="0" w:line="240" w:lineRule="auto"/>
              <w:ind w:firstLine="33"/>
              <w:jc w:val="center"/>
              <w:rPr>
                <w:rFonts w:ascii="Times New Roman" w:hAnsi="Times New Roman"/>
                <w:b/>
                <w:bCs/>
                <w:sz w:val="24"/>
                <w:szCs w:val="24"/>
              </w:rPr>
            </w:pPr>
            <w:r w:rsidRPr="00154A63">
              <w:rPr>
                <w:rFonts w:ascii="Times New Roman" w:hAnsi="Times New Roman"/>
                <w:b/>
                <w:bCs/>
                <w:sz w:val="24"/>
                <w:szCs w:val="24"/>
              </w:rPr>
              <w:t>ЛР 2</w:t>
            </w:r>
          </w:p>
        </w:tc>
        <w:tc>
          <w:tcPr>
            <w:tcW w:w="4500" w:type="pct"/>
            <w:tcBorders>
              <w:top w:val="single" w:sz="2" w:space="0" w:color="000000"/>
              <w:left w:val="single" w:sz="2" w:space="0" w:color="000000"/>
              <w:bottom w:val="single" w:sz="2" w:space="0" w:color="000000"/>
              <w:right w:val="single" w:sz="2" w:space="0" w:color="000000"/>
            </w:tcBorders>
            <w:hideMark/>
          </w:tcPr>
          <w:p w:rsidR="00FF1943" w:rsidRPr="00154A63" w:rsidRDefault="00FF1943" w:rsidP="004B1AFF">
            <w:pPr>
              <w:spacing w:after="0" w:line="240" w:lineRule="auto"/>
              <w:ind w:firstLine="33"/>
              <w:jc w:val="both"/>
              <w:rPr>
                <w:rFonts w:ascii="Times New Roman" w:hAnsi="Times New Roman"/>
                <w:b/>
                <w:bCs/>
                <w:sz w:val="24"/>
                <w:szCs w:val="24"/>
              </w:rPr>
            </w:pPr>
            <w:r w:rsidRPr="00154A63">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FF1943" w:rsidRPr="00154A63" w:rsidTr="004B1AFF">
        <w:tc>
          <w:tcPr>
            <w:tcW w:w="500" w:type="pct"/>
            <w:tcBorders>
              <w:top w:val="single" w:sz="2" w:space="0" w:color="000000"/>
              <w:left w:val="single" w:sz="2" w:space="0" w:color="000000"/>
              <w:bottom w:val="single" w:sz="2" w:space="0" w:color="000000"/>
              <w:right w:val="single" w:sz="2" w:space="0" w:color="000000"/>
            </w:tcBorders>
            <w:vAlign w:val="center"/>
            <w:hideMark/>
          </w:tcPr>
          <w:p w:rsidR="00FF1943" w:rsidRPr="00154A63" w:rsidRDefault="00FF1943" w:rsidP="004B1AFF">
            <w:pPr>
              <w:spacing w:after="0" w:line="240" w:lineRule="auto"/>
              <w:ind w:firstLine="33"/>
              <w:jc w:val="center"/>
              <w:rPr>
                <w:rFonts w:ascii="Times New Roman" w:hAnsi="Times New Roman"/>
                <w:b/>
                <w:bCs/>
                <w:sz w:val="24"/>
                <w:szCs w:val="24"/>
                <w:highlight w:val="green"/>
              </w:rPr>
            </w:pPr>
            <w:r w:rsidRPr="00154A63">
              <w:rPr>
                <w:rFonts w:ascii="Times New Roman" w:hAnsi="Times New Roman"/>
                <w:b/>
                <w:bCs/>
                <w:sz w:val="24"/>
                <w:szCs w:val="24"/>
              </w:rPr>
              <w:t>ЛР 4</w:t>
            </w:r>
          </w:p>
        </w:tc>
        <w:tc>
          <w:tcPr>
            <w:tcW w:w="4500" w:type="pct"/>
            <w:tcBorders>
              <w:top w:val="single" w:sz="2" w:space="0" w:color="000000"/>
              <w:left w:val="single" w:sz="2" w:space="0" w:color="000000"/>
              <w:bottom w:val="single" w:sz="2" w:space="0" w:color="000000"/>
              <w:right w:val="single" w:sz="2" w:space="0" w:color="000000"/>
            </w:tcBorders>
            <w:hideMark/>
          </w:tcPr>
          <w:p w:rsidR="00FF1943" w:rsidRPr="00154A63" w:rsidRDefault="00FF1943" w:rsidP="004B1AFF">
            <w:pPr>
              <w:spacing w:after="0" w:line="240" w:lineRule="auto"/>
              <w:ind w:firstLine="33"/>
              <w:jc w:val="both"/>
              <w:rPr>
                <w:rFonts w:ascii="Times New Roman" w:hAnsi="Times New Roman"/>
                <w:b/>
                <w:bCs/>
                <w:sz w:val="24"/>
                <w:szCs w:val="24"/>
                <w:highlight w:val="green"/>
              </w:rPr>
            </w:pPr>
            <w:r w:rsidRPr="00154A63">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FF1943" w:rsidRPr="00154A63" w:rsidTr="004B1AFF">
        <w:trPr>
          <w:trHeight w:val="268"/>
        </w:trPr>
        <w:tc>
          <w:tcPr>
            <w:tcW w:w="500" w:type="pct"/>
            <w:tcBorders>
              <w:top w:val="single" w:sz="2" w:space="0" w:color="000000"/>
              <w:left w:val="single" w:sz="2" w:space="0" w:color="000000"/>
              <w:bottom w:val="single" w:sz="2" w:space="0" w:color="000000"/>
              <w:right w:val="single" w:sz="2" w:space="0" w:color="000000"/>
            </w:tcBorders>
            <w:vAlign w:val="center"/>
            <w:hideMark/>
          </w:tcPr>
          <w:p w:rsidR="00FF1943" w:rsidRPr="00154A63" w:rsidRDefault="00FF1943" w:rsidP="004B1AFF">
            <w:pPr>
              <w:spacing w:after="0" w:line="240" w:lineRule="auto"/>
              <w:ind w:firstLine="33"/>
              <w:jc w:val="center"/>
              <w:rPr>
                <w:rFonts w:ascii="Times New Roman" w:hAnsi="Times New Roman"/>
                <w:b/>
                <w:bCs/>
                <w:sz w:val="24"/>
                <w:szCs w:val="24"/>
              </w:rPr>
            </w:pPr>
            <w:r w:rsidRPr="00154A63">
              <w:rPr>
                <w:rFonts w:ascii="Times New Roman" w:hAnsi="Times New Roman"/>
                <w:b/>
                <w:bCs/>
                <w:sz w:val="24"/>
                <w:szCs w:val="24"/>
              </w:rPr>
              <w:t>ЛР 7</w:t>
            </w:r>
          </w:p>
        </w:tc>
        <w:tc>
          <w:tcPr>
            <w:tcW w:w="4500" w:type="pct"/>
            <w:tcBorders>
              <w:top w:val="single" w:sz="2" w:space="0" w:color="000000"/>
              <w:left w:val="single" w:sz="2" w:space="0" w:color="000000"/>
              <w:bottom w:val="single" w:sz="2" w:space="0" w:color="000000"/>
              <w:right w:val="single" w:sz="2" w:space="0" w:color="000000"/>
            </w:tcBorders>
            <w:hideMark/>
          </w:tcPr>
          <w:p w:rsidR="00FF1943" w:rsidRPr="00154A63" w:rsidRDefault="00FF1943" w:rsidP="004B1AFF">
            <w:pPr>
              <w:spacing w:after="0" w:line="240" w:lineRule="auto"/>
              <w:ind w:firstLine="33"/>
              <w:jc w:val="both"/>
              <w:rPr>
                <w:rFonts w:ascii="Times New Roman" w:hAnsi="Times New Roman"/>
                <w:b/>
                <w:bCs/>
                <w:sz w:val="24"/>
                <w:szCs w:val="24"/>
              </w:rPr>
            </w:pPr>
            <w:r w:rsidRPr="00154A63">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FF1943" w:rsidRPr="00154A63" w:rsidTr="004B1AFF">
        <w:tc>
          <w:tcPr>
            <w:tcW w:w="500" w:type="pct"/>
            <w:tcBorders>
              <w:top w:val="single" w:sz="2" w:space="0" w:color="000000"/>
              <w:left w:val="single" w:sz="2" w:space="0" w:color="000000"/>
              <w:bottom w:val="single" w:sz="2" w:space="0" w:color="000000"/>
              <w:right w:val="single" w:sz="2" w:space="0" w:color="000000"/>
            </w:tcBorders>
            <w:vAlign w:val="center"/>
            <w:hideMark/>
          </w:tcPr>
          <w:p w:rsidR="00FF1943" w:rsidRPr="00154A63" w:rsidRDefault="00FF1943" w:rsidP="004B1AFF">
            <w:pPr>
              <w:spacing w:after="0" w:line="240" w:lineRule="auto"/>
              <w:ind w:firstLine="33"/>
              <w:jc w:val="center"/>
              <w:rPr>
                <w:rFonts w:ascii="Times New Roman" w:hAnsi="Times New Roman"/>
                <w:b/>
                <w:bCs/>
                <w:sz w:val="24"/>
                <w:szCs w:val="24"/>
              </w:rPr>
            </w:pPr>
            <w:r w:rsidRPr="00154A63">
              <w:rPr>
                <w:rFonts w:ascii="Times New Roman" w:hAnsi="Times New Roman"/>
                <w:b/>
                <w:bCs/>
                <w:sz w:val="24"/>
                <w:szCs w:val="24"/>
              </w:rPr>
              <w:t>ЛР 12</w:t>
            </w:r>
          </w:p>
        </w:tc>
        <w:tc>
          <w:tcPr>
            <w:tcW w:w="4500" w:type="pct"/>
            <w:tcBorders>
              <w:top w:val="single" w:sz="2" w:space="0" w:color="000000"/>
              <w:left w:val="single" w:sz="2" w:space="0" w:color="000000"/>
              <w:bottom w:val="single" w:sz="2" w:space="0" w:color="000000"/>
              <w:right w:val="single" w:sz="2" w:space="0" w:color="000000"/>
            </w:tcBorders>
            <w:hideMark/>
          </w:tcPr>
          <w:p w:rsidR="00FF1943" w:rsidRPr="00154A63" w:rsidRDefault="00FF1943" w:rsidP="004B1AFF">
            <w:pPr>
              <w:spacing w:after="0" w:line="240" w:lineRule="auto"/>
              <w:jc w:val="both"/>
              <w:rPr>
                <w:rFonts w:ascii="Times New Roman" w:hAnsi="Times New Roman"/>
                <w:b/>
                <w:bCs/>
                <w:sz w:val="24"/>
                <w:szCs w:val="24"/>
              </w:rPr>
            </w:pPr>
            <w:r w:rsidRPr="00154A63">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r w:rsidR="00FF1943" w:rsidRPr="00154A63" w:rsidTr="004B1AFF">
        <w:tc>
          <w:tcPr>
            <w:tcW w:w="500" w:type="pct"/>
            <w:tcBorders>
              <w:top w:val="single" w:sz="2" w:space="0" w:color="000000"/>
              <w:left w:val="single" w:sz="4" w:space="0" w:color="auto"/>
              <w:bottom w:val="single" w:sz="4" w:space="0" w:color="auto"/>
              <w:right w:val="single" w:sz="4" w:space="0" w:color="auto"/>
            </w:tcBorders>
            <w:vAlign w:val="center"/>
            <w:hideMark/>
          </w:tcPr>
          <w:p w:rsidR="00FF1943" w:rsidRPr="00154A63" w:rsidRDefault="00FF1943" w:rsidP="004B1AFF">
            <w:pPr>
              <w:spacing w:after="0" w:line="240" w:lineRule="auto"/>
              <w:ind w:firstLine="33"/>
              <w:jc w:val="center"/>
              <w:rPr>
                <w:rFonts w:ascii="Times New Roman" w:hAnsi="Times New Roman"/>
                <w:b/>
                <w:bCs/>
                <w:sz w:val="24"/>
                <w:szCs w:val="24"/>
              </w:rPr>
            </w:pPr>
            <w:r w:rsidRPr="00154A63">
              <w:rPr>
                <w:rFonts w:ascii="Times New Roman" w:hAnsi="Times New Roman"/>
                <w:b/>
                <w:bCs/>
                <w:sz w:val="24"/>
                <w:szCs w:val="24"/>
              </w:rPr>
              <w:t>ЛР 13</w:t>
            </w:r>
          </w:p>
        </w:tc>
        <w:tc>
          <w:tcPr>
            <w:tcW w:w="4500" w:type="pct"/>
            <w:tcBorders>
              <w:top w:val="single" w:sz="2" w:space="0" w:color="000000"/>
              <w:left w:val="single" w:sz="4" w:space="0" w:color="auto"/>
              <w:bottom w:val="single" w:sz="4" w:space="0" w:color="auto"/>
              <w:right w:val="single" w:sz="4" w:space="0" w:color="auto"/>
            </w:tcBorders>
            <w:hideMark/>
          </w:tcPr>
          <w:p w:rsidR="00FF1943" w:rsidRPr="00154A63" w:rsidRDefault="00FF1943" w:rsidP="004B1AFF">
            <w:pPr>
              <w:spacing w:after="0" w:line="240" w:lineRule="auto"/>
              <w:rPr>
                <w:rFonts w:ascii="Times New Roman" w:hAnsi="Times New Roman"/>
                <w:b/>
                <w:bCs/>
                <w:sz w:val="24"/>
                <w:szCs w:val="24"/>
              </w:rPr>
            </w:pPr>
            <w:r w:rsidRPr="00154A63">
              <w:rPr>
                <w:rFonts w:ascii="Times New Roman" w:hAnsi="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r>
      <w:tr w:rsidR="00FF1943" w:rsidRPr="00154A63" w:rsidTr="004B1AFF">
        <w:tc>
          <w:tcPr>
            <w:tcW w:w="500" w:type="pct"/>
            <w:tcBorders>
              <w:top w:val="single" w:sz="4" w:space="0" w:color="auto"/>
              <w:left w:val="single" w:sz="4" w:space="0" w:color="auto"/>
              <w:bottom w:val="single" w:sz="4" w:space="0" w:color="auto"/>
              <w:right w:val="single" w:sz="4" w:space="0" w:color="auto"/>
            </w:tcBorders>
            <w:vAlign w:val="center"/>
            <w:hideMark/>
          </w:tcPr>
          <w:p w:rsidR="00FF1943" w:rsidRPr="00154A63" w:rsidRDefault="00FF1943" w:rsidP="004B1AFF">
            <w:pPr>
              <w:spacing w:after="0" w:line="240" w:lineRule="auto"/>
              <w:ind w:firstLine="33"/>
              <w:jc w:val="center"/>
              <w:rPr>
                <w:rFonts w:ascii="Times New Roman" w:hAnsi="Times New Roman"/>
                <w:b/>
                <w:bCs/>
                <w:sz w:val="24"/>
                <w:szCs w:val="24"/>
              </w:rPr>
            </w:pPr>
            <w:r w:rsidRPr="00154A63">
              <w:rPr>
                <w:rFonts w:ascii="Times New Roman" w:hAnsi="Times New Roman"/>
                <w:b/>
                <w:bCs/>
                <w:sz w:val="24"/>
                <w:szCs w:val="24"/>
              </w:rPr>
              <w:t>ЛР 14</w:t>
            </w:r>
          </w:p>
        </w:tc>
        <w:tc>
          <w:tcPr>
            <w:tcW w:w="4500"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rPr>
                <w:rFonts w:ascii="Times New Roman" w:hAnsi="Times New Roman"/>
                <w:b/>
                <w:bCs/>
                <w:sz w:val="24"/>
                <w:szCs w:val="24"/>
              </w:rPr>
            </w:pPr>
            <w:r w:rsidRPr="00154A63">
              <w:rPr>
                <w:rFonts w:ascii="Times New Roman" w:hAnsi="Times New Roman"/>
                <w:sz w:val="24"/>
                <w:szCs w:val="24"/>
              </w:rPr>
              <w:t>Проявляющий сознательное отношение к непрерывному образованию как условию успешной профессиональной и общественной деятельности</w:t>
            </w:r>
          </w:p>
        </w:tc>
      </w:tr>
      <w:tr w:rsidR="00FF1943" w:rsidRPr="00154A63" w:rsidTr="004B1AFF">
        <w:tc>
          <w:tcPr>
            <w:tcW w:w="500"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jc w:val="center"/>
              <w:rPr>
                <w:rFonts w:ascii="Times New Roman" w:hAnsi="Times New Roman"/>
                <w:b/>
                <w:bCs/>
                <w:sz w:val="24"/>
                <w:szCs w:val="24"/>
              </w:rPr>
            </w:pPr>
            <w:r w:rsidRPr="00154A63">
              <w:rPr>
                <w:rFonts w:ascii="Times New Roman" w:hAnsi="Times New Roman"/>
                <w:b/>
                <w:bCs/>
                <w:sz w:val="24"/>
                <w:szCs w:val="24"/>
              </w:rPr>
              <w:t>ЛР 18</w:t>
            </w:r>
          </w:p>
        </w:tc>
        <w:tc>
          <w:tcPr>
            <w:tcW w:w="4500"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rPr>
                <w:rFonts w:ascii="Times New Roman" w:hAnsi="Times New Roman"/>
                <w:sz w:val="24"/>
                <w:szCs w:val="24"/>
              </w:rPr>
            </w:pPr>
            <w:r w:rsidRPr="00154A63">
              <w:rPr>
                <w:rFonts w:ascii="Times New Roman" w:hAnsi="Times New Roman"/>
                <w:sz w:val="24"/>
                <w:szCs w:val="24"/>
              </w:rPr>
              <w:t>Внимательный, наблюдательный, с хорошей памятью, способный к анализу и систематизации, имеющий пространственное воображение и логическое мышление, способный самостоятельно принимать решения в изменяющихся условиях. Аккуратный в работе.</w:t>
            </w:r>
          </w:p>
        </w:tc>
      </w:tr>
      <w:tr w:rsidR="00FF1943" w:rsidRPr="00154A63" w:rsidTr="004B1AFF">
        <w:tc>
          <w:tcPr>
            <w:tcW w:w="500"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jc w:val="center"/>
              <w:rPr>
                <w:rFonts w:ascii="Times New Roman" w:hAnsi="Times New Roman"/>
                <w:b/>
                <w:bCs/>
                <w:sz w:val="24"/>
                <w:szCs w:val="24"/>
              </w:rPr>
            </w:pPr>
            <w:r w:rsidRPr="00154A63">
              <w:rPr>
                <w:rFonts w:ascii="Times New Roman" w:hAnsi="Times New Roman"/>
                <w:b/>
                <w:bCs/>
                <w:sz w:val="24"/>
                <w:szCs w:val="24"/>
              </w:rPr>
              <w:t>ЛР 19</w:t>
            </w:r>
          </w:p>
        </w:tc>
        <w:tc>
          <w:tcPr>
            <w:tcW w:w="4500"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rPr>
                <w:rFonts w:ascii="Times New Roman" w:hAnsi="Times New Roman"/>
                <w:sz w:val="24"/>
                <w:szCs w:val="24"/>
              </w:rPr>
            </w:pPr>
            <w:r w:rsidRPr="00154A63">
              <w:rPr>
                <w:rFonts w:ascii="Times New Roman" w:hAnsi="Times New Roman"/>
                <w:sz w:val="24"/>
                <w:szCs w:val="24"/>
              </w:rPr>
              <w:t xml:space="preserve">Целеустремленный, знающий тайм-менеджмент. </w:t>
            </w:r>
          </w:p>
        </w:tc>
      </w:tr>
      <w:tr w:rsidR="00FF1943" w:rsidRPr="00154A63" w:rsidTr="004B1AFF">
        <w:tc>
          <w:tcPr>
            <w:tcW w:w="500"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jc w:val="center"/>
              <w:rPr>
                <w:rFonts w:ascii="Times New Roman" w:hAnsi="Times New Roman"/>
                <w:sz w:val="24"/>
                <w:szCs w:val="24"/>
              </w:rPr>
            </w:pPr>
            <w:r w:rsidRPr="00154A63">
              <w:rPr>
                <w:rFonts w:ascii="Times New Roman" w:hAnsi="Times New Roman"/>
                <w:b/>
                <w:bCs/>
                <w:sz w:val="24"/>
                <w:szCs w:val="24"/>
              </w:rPr>
              <w:lastRenderedPageBreak/>
              <w:t>ЛР 20</w:t>
            </w:r>
          </w:p>
        </w:tc>
        <w:tc>
          <w:tcPr>
            <w:tcW w:w="4500"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rPr>
                <w:rFonts w:ascii="Times New Roman" w:hAnsi="Times New Roman"/>
                <w:sz w:val="24"/>
                <w:szCs w:val="24"/>
                <w:highlight w:val="green"/>
              </w:rPr>
            </w:pPr>
            <w:r w:rsidRPr="00154A63">
              <w:rPr>
                <w:rFonts w:ascii="Times New Roman" w:hAnsi="Times New Roman"/>
                <w:sz w:val="24"/>
                <w:szCs w:val="24"/>
              </w:rPr>
              <w:t>Физически и психологически выносливый, уверенный в своих силах, стрессоустойчивый. Способный работать в полевых условиях, вахтовым методом.</w:t>
            </w:r>
          </w:p>
        </w:tc>
      </w:tr>
      <w:tr w:rsidR="00FF1943" w:rsidRPr="00154A63" w:rsidTr="004B1AFF">
        <w:tc>
          <w:tcPr>
            <w:tcW w:w="500"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ind w:firstLine="33"/>
              <w:jc w:val="center"/>
              <w:rPr>
                <w:rFonts w:ascii="Times New Roman" w:hAnsi="Times New Roman"/>
                <w:sz w:val="24"/>
                <w:szCs w:val="24"/>
              </w:rPr>
            </w:pPr>
            <w:r w:rsidRPr="00154A63">
              <w:rPr>
                <w:rFonts w:ascii="Times New Roman" w:hAnsi="Times New Roman"/>
                <w:b/>
                <w:bCs/>
                <w:sz w:val="24"/>
                <w:szCs w:val="24"/>
              </w:rPr>
              <w:t>ЛР 21</w:t>
            </w:r>
          </w:p>
        </w:tc>
        <w:tc>
          <w:tcPr>
            <w:tcW w:w="4500"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ind w:firstLine="33"/>
              <w:rPr>
                <w:rFonts w:ascii="Times New Roman" w:hAnsi="Times New Roman"/>
                <w:sz w:val="24"/>
                <w:szCs w:val="24"/>
              </w:rPr>
            </w:pPr>
            <w:r w:rsidRPr="00154A63">
              <w:rPr>
                <w:rFonts w:ascii="Times New Roman" w:hAnsi="Times New Roman"/>
                <w:sz w:val="24"/>
                <w:szCs w:val="24"/>
              </w:rPr>
              <w:t>Владеющий профессиональными навыками в сфере строительства скважин</w:t>
            </w:r>
            <w:r>
              <w:rPr>
                <w:rFonts w:ascii="Times New Roman" w:hAnsi="Times New Roman"/>
                <w:sz w:val="24"/>
                <w:szCs w:val="24"/>
              </w:rPr>
              <w:t xml:space="preserve"> </w:t>
            </w:r>
            <w:r w:rsidRPr="00154A63">
              <w:rPr>
                <w:rFonts w:ascii="Times New Roman" w:hAnsi="Times New Roman"/>
                <w:sz w:val="24"/>
                <w:szCs w:val="24"/>
              </w:rPr>
              <w:t>с учетом специфики субъекта Российской Федерации</w:t>
            </w:r>
          </w:p>
        </w:tc>
      </w:tr>
      <w:tr w:rsidR="00FF1943" w:rsidRPr="00154A63" w:rsidTr="004B1AFF">
        <w:tc>
          <w:tcPr>
            <w:tcW w:w="500"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ind w:firstLine="33"/>
              <w:jc w:val="center"/>
              <w:rPr>
                <w:rFonts w:ascii="Times New Roman" w:hAnsi="Times New Roman"/>
                <w:sz w:val="24"/>
                <w:szCs w:val="24"/>
              </w:rPr>
            </w:pPr>
            <w:r w:rsidRPr="00154A63">
              <w:rPr>
                <w:rFonts w:ascii="Times New Roman" w:hAnsi="Times New Roman"/>
                <w:b/>
                <w:bCs/>
                <w:sz w:val="24"/>
                <w:szCs w:val="24"/>
              </w:rPr>
              <w:t>ЛР 22</w:t>
            </w:r>
          </w:p>
        </w:tc>
        <w:tc>
          <w:tcPr>
            <w:tcW w:w="4500"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ind w:firstLine="33"/>
              <w:rPr>
                <w:rFonts w:ascii="Times New Roman" w:hAnsi="Times New Roman"/>
                <w:sz w:val="24"/>
                <w:szCs w:val="24"/>
              </w:rPr>
            </w:pPr>
            <w:r w:rsidRPr="00154A63">
              <w:rPr>
                <w:rFonts w:ascii="Times New Roman" w:hAnsi="Times New Roman"/>
                <w:sz w:val="24"/>
                <w:szCs w:val="24"/>
              </w:rPr>
              <w:t>Выполняющий трудовые функции в сфере строительства скважин</w:t>
            </w:r>
          </w:p>
        </w:tc>
      </w:tr>
      <w:tr w:rsidR="00FF1943" w:rsidRPr="00154A63" w:rsidTr="004B1AFF">
        <w:tc>
          <w:tcPr>
            <w:tcW w:w="500"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ind w:firstLine="33"/>
              <w:jc w:val="center"/>
              <w:rPr>
                <w:rFonts w:ascii="Times New Roman" w:hAnsi="Times New Roman"/>
                <w:sz w:val="24"/>
                <w:szCs w:val="24"/>
              </w:rPr>
            </w:pPr>
            <w:r w:rsidRPr="00154A63">
              <w:rPr>
                <w:rFonts w:ascii="Times New Roman" w:hAnsi="Times New Roman"/>
                <w:b/>
                <w:bCs/>
                <w:sz w:val="24"/>
                <w:szCs w:val="24"/>
              </w:rPr>
              <w:t>ЛР 23</w:t>
            </w:r>
          </w:p>
        </w:tc>
        <w:tc>
          <w:tcPr>
            <w:tcW w:w="4500" w:type="pct"/>
            <w:tcBorders>
              <w:top w:val="single" w:sz="4" w:space="0" w:color="auto"/>
              <w:left w:val="single" w:sz="4" w:space="0" w:color="auto"/>
              <w:bottom w:val="single" w:sz="4" w:space="0" w:color="auto"/>
              <w:right w:val="single" w:sz="4" w:space="0" w:color="auto"/>
            </w:tcBorders>
            <w:hideMark/>
          </w:tcPr>
          <w:p w:rsidR="00FF1943" w:rsidRPr="00154A63" w:rsidRDefault="00FF1943" w:rsidP="004B1AFF">
            <w:pPr>
              <w:spacing w:after="0" w:line="240" w:lineRule="auto"/>
              <w:ind w:firstLine="33"/>
              <w:rPr>
                <w:rFonts w:ascii="Times New Roman" w:hAnsi="Times New Roman"/>
                <w:sz w:val="24"/>
                <w:szCs w:val="24"/>
              </w:rPr>
            </w:pPr>
            <w:r w:rsidRPr="00154A63">
              <w:rPr>
                <w:rFonts w:ascii="Times New Roman" w:hAnsi="Times New Roman"/>
                <w:sz w:val="24"/>
                <w:szCs w:val="24"/>
              </w:rPr>
              <w:t>Демонстрирующий профессиональные навыки в сфере строительства скважин</w:t>
            </w:r>
          </w:p>
        </w:tc>
      </w:tr>
    </w:tbl>
    <w:p w:rsidR="00FF1943" w:rsidRDefault="00FF1943" w:rsidP="00FF1943">
      <w:pPr>
        <w:spacing w:after="0" w:line="240" w:lineRule="auto"/>
        <w:ind w:firstLine="709"/>
        <w:rPr>
          <w:rFonts w:ascii="Times New Roman" w:hAnsi="Times New Roman"/>
          <w:b/>
          <w:sz w:val="24"/>
          <w:szCs w:val="24"/>
        </w:rPr>
      </w:pPr>
    </w:p>
    <w:p w:rsidR="00FF1943" w:rsidRPr="00154A63" w:rsidRDefault="00FF1943" w:rsidP="00EA3998">
      <w:pPr>
        <w:pStyle w:val="2"/>
      </w:pPr>
      <w:bookmarkStart w:id="8" w:name="_Toc219725320"/>
      <w:r w:rsidRPr="00154A63">
        <w:t>1.2. Количество часов, отводимое на освоение профессионального модуля</w:t>
      </w:r>
      <w:bookmarkEnd w:id="8"/>
    </w:p>
    <w:p w:rsidR="00FF1943" w:rsidRPr="00154A63" w:rsidRDefault="00FF1943" w:rsidP="00FF1943">
      <w:pPr>
        <w:spacing w:after="0"/>
        <w:rPr>
          <w:rFonts w:ascii="Times New Roman" w:hAnsi="Times New Roman"/>
          <w:sz w:val="24"/>
          <w:szCs w:val="24"/>
        </w:rPr>
      </w:pPr>
    </w:p>
    <w:p w:rsidR="00FF1943" w:rsidRPr="00291022" w:rsidRDefault="00FF1943" w:rsidP="00FF1943">
      <w:pPr>
        <w:spacing w:after="0"/>
        <w:rPr>
          <w:rFonts w:ascii="Times New Roman" w:hAnsi="Times New Roman"/>
          <w:bCs/>
          <w:sz w:val="24"/>
          <w:szCs w:val="24"/>
        </w:rPr>
      </w:pPr>
      <w:r w:rsidRPr="00154A63">
        <w:rPr>
          <w:rFonts w:ascii="Times New Roman" w:hAnsi="Times New Roman"/>
          <w:sz w:val="24"/>
          <w:szCs w:val="24"/>
        </w:rPr>
        <w:t xml:space="preserve">Всего часов – </w:t>
      </w:r>
      <w:r w:rsidRPr="00291022">
        <w:rPr>
          <w:rFonts w:ascii="Times New Roman" w:hAnsi="Times New Roman"/>
          <w:bCs/>
          <w:sz w:val="24"/>
          <w:szCs w:val="24"/>
        </w:rPr>
        <w:t>2</w:t>
      </w:r>
      <w:r>
        <w:rPr>
          <w:rFonts w:ascii="Times New Roman" w:hAnsi="Times New Roman"/>
          <w:bCs/>
          <w:sz w:val="24"/>
          <w:szCs w:val="24"/>
        </w:rPr>
        <w:t>60</w:t>
      </w:r>
    </w:p>
    <w:p w:rsidR="00FF1943" w:rsidRPr="00291022" w:rsidRDefault="00FF1943" w:rsidP="00FF1943">
      <w:pPr>
        <w:spacing w:after="0"/>
        <w:ind w:firstLine="708"/>
        <w:rPr>
          <w:rFonts w:ascii="Times New Roman" w:hAnsi="Times New Roman"/>
          <w:bCs/>
          <w:sz w:val="24"/>
          <w:szCs w:val="24"/>
        </w:rPr>
      </w:pPr>
      <w:r w:rsidRPr="00291022">
        <w:rPr>
          <w:rFonts w:ascii="Times New Roman" w:hAnsi="Times New Roman"/>
          <w:bCs/>
          <w:sz w:val="24"/>
          <w:szCs w:val="24"/>
        </w:rPr>
        <w:t xml:space="preserve">в том числе в форме практической подготовки – </w:t>
      </w:r>
      <w:r>
        <w:rPr>
          <w:rFonts w:ascii="Times New Roman" w:hAnsi="Times New Roman"/>
          <w:bCs/>
          <w:sz w:val="24"/>
          <w:szCs w:val="24"/>
        </w:rPr>
        <w:t>72</w:t>
      </w:r>
      <w:r w:rsidRPr="00291022">
        <w:rPr>
          <w:rFonts w:ascii="Times New Roman" w:hAnsi="Times New Roman"/>
          <w:bCs/>
          <w:sz w:val="24"/>
          <w:szCs w:val="24"/>
        </w:rPr>
        <w:t xml:space="preserve"> часа,</w:t>
      </w:r>
    </w:p>
    <w:p w:rsidR="00FF1943" w:rsidRPr="00291022" w:rsidRDefault="00FF1943" w:rsidP="00FF1943">
      <w:pPr>
        <w:spacing w:after="0"/>
        <w:rPr>
          <w:rFonts w:ascii="Times New Roman" w:hAnsi="Times New Roman"/>
          <w:bCs/>
          <w:sz w:val="24"/>
          <w:szCs w:val="24"/>
        </w:rPr>
      </w:pPr>
    </w:p>
    <w:p w:rsidR="00FF1943" w:rsidRPr="00291022" w:rsidRDefault="00FF1943" w:rsidP="00FF1943">
      <w:pPr>
        <w:spacing w:after="0"/>
        <w:rPr>
          <w:rFonts w:ascii="Times New Roman" w:hAnsi="Times New Roman"/>
          <w:bCs/>
          <w:sz w:val="24"/>
          <w:szCs w:val="24"/>
        </w:rPr>
      </w:pPr>
      <w:r w:rsidRPr="00291022">
        <w:rPr>
          <w:rFonts w:ascii="Times New Roman" w:hAnsi="Times New Roman"/>
          <w:bCs/>
          <w:sz w:val="24"/>
          <w:szCs w:val="24"/>
        </w:rPr>
        <w:t xml:space="preserve">Из них на освоение МДК – </w:t>
      </w:r>
      <w:r>
        <w:rPr>
          <w:rFonts w:ascii="Times New Roman" w:hAnsi="Times New Roman"/>
          <w:bCs/>
          <w:sz w:val="24"/>
          <w:szCs w:val="24"/>
        </w:rPr>
        <w:t>176</w:t>
      </w:r>
      <w:r w:rsidRPr="00291022">
        <w:rPr>
          <w:rFonts w:ascii="Times New Roman" w:hAnsi="Times New Roman"/>
          <w:bCs/>
          <w:sz w:val="24"/>
          <w:szCs w:val="24"/>
        </w:rPr>
        <w:t xml:space="preserve"> часа,</w:t>
      </w:r>
    </w:p>
    <w:p w:rsidR="00FF1943" w:rsidRPr="00291022" w:rsidRDefault="00FF1943" w:rsidP="00FF1943">
      <w:pPr>
        <w:spacing w:after="0"/>
        <w:ind w:firstLine="708"/>
        <w:rPr>
          <w:rFonts w:ascii="Times New Roman" w:hAnsi="Times New Roman"/>
          <w:bCs/>
          <w:i/>
          <w:sz w:val="24"/>
          <w:szCs w:val="24"/>
        </w:rPr>
      </w:pPr>
      <w:r w:rsidRPr="00291022">
        <w:rPr>
          <w:rFonts w:ascii="Times New Roman" w:hAnsi="Times New Roman"/>
          <w:bCs/>
          <w:sz w:val="24"/>
          <w:szCs w:val="24"/>
        </w:rPr>
        <w:t xml:space="preserve">в том числе самостоятельная работа </w:t>
      </w:r>
      <w:r>
        <w:rPr>
          <w:rFonts w:ascii="Times New Roman" w:hAnsi="Times New Roman"/>
          <w:bCs/>
          <w:sz w:val="24"/>
          <w:szCs w:val="24"/>
        </w:rPr>
        <w:t>– 52 часа</w:t>
      </w:r>
      <w:r w:rsidRPr="00291022">
        <w:rPr>
          <w:rFonts w:ascii="Times New Roman" w:hAnsi="Times New Roman"/>
          <w:bCs/>
          <w:i/>
          <w:sz w:val="24"/>
          <w:szCs w:val="24"/>
        </w:rPr>
        <w:t xml:space="preserve"> </w:t>
      </w:r>
    </w:p>
    <w:p w:rsidR="00FF1943" w:rsidRPr="00291022" w:rsidRDefault="00FF1943" w:rsidP="00FF1943">
      <w:pPr>
        <w:spacing w:after="0"/>
        <w:rPr>
          <w:rFonts w:ascii="Times New Roman" w:hAnsi="Times New Roman"/>
          <w:bCs/>
          <w:sz w:val="24"/>
          <w:szCs w:val="24"/>
        </w:rPr>
      </w:pPr>
      <w:r w:rsidRPr="00291022">
        <w:rPr>
          <w:rFonts w:ascii="Times New Roman" w:hAnsi="Times New Roman"/>
          <w:bCs/>
          <w:sz w:val="24"/>
          <w:szCs w:val="24"/>
        </w:rPr>
        <w:t xml:space="preserve">практики, в том числе учебная </w:t>
      </w:r>
      <w:r>
        <w:rPr>
          <w:rFonts w:ascii="Times New Roman" w:hAnsi="Times New Roman"/>
          <w:bCs/>
          <w:sz w:val="24"/>
          <w:szCs w:val="24"/>
        </w:rPr>
        <w:t xml:space="preserve">– </w:t>
      </w:r>
      <w:r w:rsidRPr="00291022">
        <w:rPr>
          <w:rFonts w:ascii="Times New Roman" w:hAnsi="Times New Roman"/>
          <w:bCs/>
          <w:sz w:val="24"/>
          <w:szCs w:val="24"/>
        </w:rPr>
        <w:t>___________</w:t>
      </w:r>
    </w:p>
    <w:p w:rsidR="00FF1943" w:rsidRPr="00291022" w:rsidRDefault="00FF1943" w:rsidP="00FF1943">
      <w:pPr>
        <w:spacing w:after="0"/>
        <w:ind w:left="1416" w:firstLine="708"/>
        <w:rPr>
          <w:rFonts w:ascii="Times New Roman" w:hAnsi="Times New Roman"/>
          <w:bCs/>
          <w:sz w:val="24"/>
          <w:szCs w:val="24"/>
        </w:rPr>
      </w:pPr>
      <w:r w:rsidRPr="00291022">
        <w:rPr>
          <w:rFonts w:ascii="Times New Roman" w:hAnsi="Times New Roman"/>
          <w:bCs/>
          <w:sz w:val="24"/>
          <w:szCs w:val="24"/>
        </w:rPr>
        <w:t>производственная– 72 ч.</w:t>
      </w:r>
    </w:p>
    <w:p w:rsidR="00FF1943" w:rsidRPr="00291022" w:rsidRDefault="00FF1943" w:rsidP="00FF1943">
      <w:pPr>
        <w:rPr>
          <w:rFonts w:ascii="Times New Roman" w:hAnsi="Times New Roman"/>
          <w:bCs/>
          <w:i/>
          <w:sz w:val="24"/>
          <w:szCs w:val="24"/>
        </w:rPr>
      </w:pPr>
      <w:r w:rsidRPr="00291022">
        <w:rPr>
          <w:rFonts w:ascii="Times New Roman" w:hAnsi="Times New Roman"/>
          <w:bCs/>
          <w:iCs/>
          <w:sz w:val="24"/>
          <w:szCs w:val="24"/>
        </w:rPr>
        <w:t>Промежуточная аттестация</w:t>
      </w:r>
      <w:r>
        <w:rPr>
          <w:rFonts w:ascii="Times New Roman" w:hAnsi="Times New Roman"/>
          <w:bCs/>
          <w:iCs/>
          <w:sz w:val="24"/>
          <w:szCs w:val="24"/>
        </w:rPr>
        <w:t xml:space="preserve"> </w:t>
      </w:r>
      <w:bookmarkEnd w:id="7"/>
      <w:r>
        <w:rPr>
          <w:rFonts w:ascii="Times New Roman" w:hAnsi="Times New Roman"/>
          <w:bCs/>
          <w:i/>
          <w:sz w:val="24"/>
          <w:szCs w:val="24"/>
        </w:rPr>
        <w:t>– 8 семестр.</w:t>
      </w:r>
    </w:p>
    <w:p w:rsidR="00FF1943" w:rsidRPr="00154A63" w:rsidRDefault="00FF1943" w:rsidP="00FF1943">
      <w:pPr>
        <w:spacing w:after="0"/>
        <w:rPr>
          <w:rFonts w:ascii="Times New Roman" w:hAnsi="Times New Roman"/>
          <w:b/>
          <w:i/>
          <w:sz w:val="24"/>
          <w:szCs w:val="24"/>
        </w:rPr>
        <w:sectPr w:rsidR="00FF1943" w:rsidRPr="00154A63" w:rsidSect="00FF1943">
          <w:type w:val="continuous"/>
          <w:pgSz w:w="11907" w:h="16840"/>
          <w:pgMar w:top="1134" w:right="851" w:bottom="992" w:left="1418" w:header="709" w:footer="709" w:gutter="0"/>
          <w:cols w:space="720"/>
        </w:sectPr>
      </w:pPr>
    </w:p>
    <w:p w:rsidR="00FF1943" w:rsidRPr="00154A63" w:rsidRDefault="00FF1943" w:rsidP="00EA3998">
      <w:pPr>
        <w:pStyle w:val="2"/>
      </w:pPr>
      <w:bookmarkStart w:id="9" w:name="_Toc219725321"/>
      <w:r w:rsidRPr="00154A63">
        <w:lastRenderedPageBreak/>
        <w:t>2. Структура и содержание профессионального модуля</w:t>
      </w:r>
      <w:bookmarkEnd w:id="9"/>
    </w:p>
    <w:p w:rsidR="00FF1943" w:rsidRPr="00EA3998" w:rsidRDefault="00FF1943" w:rsidP="00EA3998">
      <w:pPr>
        <w:pStyle w:val="2"/>
      </w:pPr>
      <w:bookmarkStart w:id="10" w:name="_Toc219725322"/>
      <w:r w:rsidRPr="00EA3998">
        <w:t xml:space="preserve">2.1. </w:t>
      </w:r>
      <w:r w:rsidRPr="00EA3998">
        <w:rPr>
          <w:rStyle w:val="20"/>
          <w:b/>
        </w:rPr>
        <w:t>Структура профессионального модуля ПМ.04 Организация работ по бурению, капитальному ремонту нефтяных и газовых скважин</w:t>
      </w:r>
      <w:bookmarkEnd w:id="10"/>
      <w:r w:rsidRPr="00EA3998">
        <w:t xml:space="preserve"> </w:t>
      </w:r>
    </w:p>
    <w:tbl>
      <w:tblPr>
        <w:tblW w:w="152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852"/>
        <w:gridCol w:w="477"/>
        <w:gridCol w:w="547"/>
        <w:gridCol w:w="448"/>
        <w:gridCol w:w="415"/>
        <w:gridCol w:w="418"/>
        <w:gridCol w:w="587"/>
        <w:gridCol w:w="900"/>
        <w:gridCol w:w="631"/>
        <w:gridCol w:w="587"/>
        <w:gridCol w:w="2021"/>
        <w:gridCol w:w="576"/>
        <w:gridCol w:w="476"/>
        <w:gridCol w:w="406"/>
        <w:gridCol w:w="520"/>
        <w:gridCol w:w="567"/>
        <w:gridCol w:w="567"/>
        <w:gridCol w:w="851"/>
        <w:gridCol w:w="567"/>
        <w:gridCol w:w="635"/>
        <w:gridCol w:w="10"/>
      </w:tblGrid>
      <w:tr w:rsidR="00FF1943" w:rsidRPr="007D7175" w:rsidTr="004B1AFF">
        <w:trPr>
          <w:trHeight w:val="671"/>
        </w:trPr>
        <w:tc>
          <w:tcPr>
            <w:tcW w:w="1188" w:type="dxa"/>
            <w:vMerge w:val="restart"/>
            <w:shd w:val="clear" w:color="auto" w:fill="auto"/>
            <w:textDirection w:val="btLr"/>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Индекс</w:t>
            </w:r>
          </w:p>
        </w:tc>
        <w:tc>
          <w:tcPr>
            <w:tcW w:w="1852" w:type="dxa"/>
            <w:vMerge w:val="restart"/>
            <w:shd w:val="clear" w:color="auto" w:fill="auto"/>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Перечень учебных циклов, предметов,  дисциплин, курсов, профессиональных модулей, практик</w:t>
            </w:r>
          </w:p>
        </w:tc>
        <w:tc>
          <w:tcPr>
            <w:tcW w:w="2305" w:type="dxa"/>
            <w:gridSpan w:val="5"/>
            <w:shd w:val="clear" w:color="auto" w:fill="auto"/>
            <w:vAlign w:val="bottom"/>
            <w:hideMark/>
          </w:tcPr>
          <w:p w:rsidR="00FF1943" w:rsidRPr="007D7175" w:rsidRDefault="00FF1943" w:rsidP="004B1AFF">
            <w:pPr>
              <w:spacing w:after="0" w:line="240" w:lineRule="auto"/>
              <w:jc w:val="center"/>
              <w:rPr>
                <w:rFonts w:ascii="Times New Roman" w:hAnsi="Times New Roman"/>
                <w:b/>
                <w:bCs/>
                <w:sz w:val="16"/>
                <w:szCs w:val="16"/>
              </w:rPr>
            </w:pPr>
            <w:bookmarkStart w:id="11" w:name="RANGE!C2"/>
            <w:r w:rsidRPr="007D7175">
              <w:rPr>
                <w:rFonts w:ascii="Times New Roman" w:hAnsi="Times New Roman"/>
                <w:b/>
                <w:bCs/>
                <w:sz w:val="16"/>
                <w:szCs w:val="16"/>
              </w:rPr>
              <w:t>Формы промежуточной аттестации</w:t>
            </w:r>
            <w:bookmarkEnd w:id="11"/>
          </w:p>
        </w:tc>
        <w:tc>
          <w:tcPr>
            <w:tcW w:w="9901" w:type="dxa"/>
            <w:gridSpan w:val="15"/>
            <w:shd w:val="clear" w:color="auto" w:fill="auto"/>
            <w:vAlign w:val="center"/>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Учебная нагрузка обучающихся (час.)</w:t>
            </w:r>
          </w:p>
        </w:tc>
      </w:tr>
      <w:tr w:rsidR="00FF1943" w:rsidRPr="007D7175" w:rsidTr="004B1AFF">
        <w:trPr>
          <w:gridAfter w:val="1"/>
          <w:wAfter w:w="10" w:type="dxa"/>
          <w:trHeight w:val="536"/>
        </w:trPr>
        <w:tc>
          <w:tcPr>
            <w:tcW w:w="1188"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1852"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77" w:type="dxa"/>
            <w:vMerge w:val="restart"/>
            <w:shd w:val="clear" w:color="auto" w:fill="auto"/>
            <w:textDirection w:val="btLr"/>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Экзамены</w:t>
            </w:r>
          </w:p>
        </w:tc>
        <w:tc>
          <w:tcPr>
            <w:tcW w:w="547" w:type="dxa"/>
            <w:vMerge w:val="restart"/>
            <w:shd w:val="clear" w:color="auto" w:fill="auto"/>
            <w:textDirection w:val="btLr"/>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Зачеты</w:t>
            </w:r>
          </w:p>
        </w:tc>
        <w:tc>
          <w:tcPr>
            <w:tcW w:w="448" w:type="dxa"/>
            <w:vMerge w:val="restart"/>
            <w:shd w:val="clear" w:color="auto" w:fill="auto"/>
            <w:textDirection w:val="btLr"/>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Дифференцированные зачеты</w:t>
            </w:r>
          </w:p>
        </w:tc>
        <w:tc>
          <w:tcPr>
            <w:tcW w:w="415" w:type="dxa"/>
            <w:vMerge w:val="restart"/>
            <w:shd w:val="clear" w:color="auto" w:fill="auto"/>
            <w:textDirection w:val="btLr"/>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Курсовой проект/Защита индивидуального проекта</w:t>
            </w:r>
          </w:p>
        </w:tc>
        <w:tc>
          <w:tcPr>
            <w:tcW w:w="418" w:type="dxa"/>
            <w:vMerge w:val="restart"/>
            <w:shd w:val="clear" w:color="auto" w:fill="auto"/>
            <w:textDirection w:val="btLr"/>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Другие формы контроля</w:t>
            </w:r>
          </w:p>
        </w:tc>
        <w:tc>
          <w:tcPr>
            <w:tcW w:w="587" w:type="dxa"/>
            <w:vMerge w:val="restart"/>
            <w:shd w:val="clear" w:color="auto" w:fill="auto"/>
            <w:textDirection w:val="btLr"/>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Общая трудоемкость</w:t>
            </w:r>
          </w:p>
        </w:tc>
        <w:tc>
          <w:tcPr>
            <w:tcW w:w="1531" w:type="dxa"/>
            <w:gridSpan w:val="2"/>
            <w:shd w:val="clear" w:color="auto" w:fill="auto"/>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 xml:space="preserve">Самостоятельная  работа </w:t>
            </w:r>
          </w:p>
        </w:tc>
        <w:tc>
          <w:tcPr>
            <w:tcW w:w="7773" w:type="dxa"/>
            <w:gridSpan w:val="11"/>
            <w:shd w:val="clear" w:color="auto" w:fill="auto"/>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Во взаимодействии с преподавателем</w:t>
            </w:r>
          </w:p>
        </w:tc>
      </w:tr>
      <w:tr w:rsidR="00FF1943" w:rsidRPr="007D7175" w:rsidTr="004B1AFF">
        <w:trPr>
          <w:gridAfter w:val="1"/>
          <w:wAfter w:w="10" w:type="dxa"/>
          <w:trHeight w:val="232"/>
        </w:trPr>
        <w:tc>
          <w:tcPr>
            <w:tcW w:w="1188"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1852"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7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54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48"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15"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18"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58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900" w:type="dxa"/>
            <w:vMerge w:val="restart"/>
            <w:shd w:val="clear" w:color="auto" w:fill="auto"/>
            <w:vAlign w:val="bottom"/>
            <w:hideMark/>
          </w:tcPr>
          <w:p w:rsidR="00FF1943" w:rsidRPr="007D7175" w:rsidRDefault="00FF1943" w:rsidP="004B1AFF">
            <w:pPr>
              <w:spacing w:after="0" w:line="240" w:lineRule="auto"/>
              <w:jc w:val="center"/>
              <w:rPr>
                <w:rFonts w:ascii="Times New Roman" w:hAnsi="Times New Roman"/>
                <w:sz w:val="16"/>
                <w:szCs w:val="16"/>
              </w:rPr>
            </w:pPr>
            <w:r w:rsidRPr="007D7175">
              <w:rPr>
                <w:rFonts w:ascii="Times New Roman" w:hAnsi="Times New Roman"/>
                <w:sz w:val="16"/>
                <w:szCs w:val="16"/>
              </w:rPr>
              <w:t>всего</w:t>
            </w:r>
          </w:p>
        </w:tc>
        <w:tc>
          <w:tcPr>
            <w:tcW w:w="631" w:type="dxa"/>
            <w:shd w:val="clear" w:color="auto" w:fill="auto"/>
            <w:hideMark/>
          </w:tcPr>
          <w:p w:rsidR="00FF1943" w:rsidRPr="007D7175" w:rsidRDefault="00FF1943" w:rsidP="004B1AFF">
            <w:pPr>
              <w:spacing w:after="0" w:line="240" w:lineRule="auto"/>
              <w:rPr>
                <w:rFonts w:ascii="Times New Roman" w:hAnsi="Times New Roman"/>
                <w:sz w:val="16"/>
                <w:szCs w:val="16"/>
              </w:rPr>
            </w:pPr>
            <w:r w:rsidRPr="007D7175">
              <w:rPr>
                <w:rFonts w:ascii="Times New Roman" w:hAnsi="Times New Roman"/>
                <w:sz w:val="16"/>
                <w:szCs w:val="16"/>
              </w:rPr>
              <w:t xml:space="preserve">в т. ч. </w:t>
            </w:r>
          </w:p>
        </w:tc>
        <w:tc>
          <w:tcPr>
            <w:tcW w:w="587" w:type="dxa"/>
            <w:vMerge w:val="restart"/>
            <w:shd w:val="clear" w:color="auto" w:fill="auto"/>
            <w:textDirection w:val="btLr"/>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 xml:space="preserve">Всего </w:t>
            </w:r>
          </w:p>
        </w:tc>
        <w:tc>
          <w:tcPr>
            <w:tcW w:w="7186" w:type="dxa"/>
            <w:gridSpan w:val="10"/>
            <w:shd w:val="clear" w:color="auto" w:fill="auto"/>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в том числе</w:t>
            </w:r>
          </w:p>
        </w:tc>
      </w:tr>
      <w:tr w:rsidR="00FF1943" w:rsidRPr="007D7175" w:rsidTr="004B1AFF">
        <w:trPr>
          <w:gridAfter w:val="1"/>
          <w:wAfter w:w="10" w:type="dxa"/>
          <w:trHeight w:val="216"/>
        </w:trPr>
        <w:tc>
          <w:tcPr>
            <w:tcW w:w="1188"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1852"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7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54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48"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15"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18"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58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900" w:type="dxa"/>
            <w:vMerge/>
            <w:shd w:val="clear" w:color="auto" w:fill="auto"/>
            <w:vAlign w:val="center"/>
            <w:hideMark/>
          </w:tcPr>
          <w:p w:rsidR="00FF1943" w:rsidRPr="007D7175" w:rsidRDefault="00FF1943" w:rsidP="004B1AFF">
            <w:pPr>
              <w:spacing w:after="0" w:line="240" w:lineRule="auto"/>
              <w:rPr>
                <w:rFonts w:ascii="Times New Roman" w:hAnsi="Times New Roman"/>
                <w:sz w:val="16"/>
                <w:szCs w:val="16"/>
              </w:rPr>
            </w:pPr>
          </w:p>
        </w:tc>
        <w:tc>
          <w:tcPr>
            <w:tcW w:w="631" w:type="dxa"/>
            <w:vMerge w:val="restart"/>
            <w:shd w:val="clear" w:color="auto" w:fill="auto"/>
            <w:textDirection w:val="btLr"/>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индивидуальный проект</w:t>
            </w:r>
          </w:p>
        </w:tc>
        <w:tc>
          <w:tcPr>
            <w:tcW w:w="58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5984" w:type="dxa"/>
            <w:gridSpan w:val="8"/>
            <w:shd w:val="clear" w:color="auto" w:fill="auto"/>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учебные занятия по предметам,  дисциплинам, курсам</w:t>
            </w:r>
          </w:p>
        </w:tc>
        <w:tc>
          <w:tcPr>
            <w:tcW w:w="567" w:type="dxa"/>
            <w:vMerge w:val="restart"/>
            <w:shd w:val="clear" w:color="auto" w:fill="auto"/>
            <w:textDirection w:val="btLr"/>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Практическая подготовка (учебная и производственная практики)</w:t>
            </w:r>
          </w:p>
        </w:tc>
        <w:tc>
          <w:tcPr>
            <w:tcW w:w="635" w:type="dxa"/>
            <w:vMerge w:val="restart"/>
            <w:shd w:val="clear" w:color="auto" w:fill="auto"/>
            <w:textDirection w:val="btLr"/>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Промежуточная аттестация (экзамены)</w:t>
            </w:r>
          </w:p>
        </w:tc>
      </w:tr>
      <w:tr w:rsidR="00FF1943" w:rsidRPr="007D7175" w:rsidTr="004B1AFF">
        <w:trPr>
          <w:gridAfter w:val="1"/>
          <w:wAfter w:w="10" w:type="dxa"/>
          <w:trHeight w:val="248"/>
        </w:trPr>
        <w:tc>
          <w:tcPr>
            <w:tcW w:w="1188"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1852"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7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54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48"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15"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18"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58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900" w:type="dxa"/>
            <w:vMerge/>
            <w:shd w:val="clear" w:color="auto" w:fill="auto"/>
            <w:vAlign w:val="center"/>
            <w:hideMark/>
          </w:tcPr>
          <w:p w:rsidR="00FF1943" w:rsidRPr="007D7175" w:rsidRDefault="00FF1943" w:rsidP="004B1AFF">
            <w:pPr>
              <w:spacing w:after="0" w:line="240" w:lineRule="auto"/>
              <w:rPr>
                <w:rFonts w:ascii="Times New Roman" w:hAnsi="Times New Roman"/>
                <w:sz w:val="16"/>
                <w:szCs w:val="16"/>
              </w:rPr>
            </w:pPr>
          </w:p>
        </w:tc>
        <w:tc>
          <w:tcPr>
            <w:tcW w:w="631"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58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2021" w:type="dxa"/>
            <w:vMerge w:val="restart"/>
            <w:shd w:val="clear" w:color="auto" w:fill="auto"/>
            <w:textDirection w:val="btLr"/>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всего учебных занятий по предметам, дисциплинам, курсам</w:t>
            </w:r>
          </w:p>
        </w:tc>
        <w:tc>
          <w:tcPr>
            <w:tcW w:w="3963" w:type="dxa"/>
            <w:gridSpan w:val="7"/>
            <w:shd w:val="clear" w:color="auto" w:fill="auto"/>
            <w:vAlign w:val="bottom"/>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в том числе</w:t>
            </w:r>
          </w:p>
        </w:tc>
        <w:tc>
          <w:tcPr>
            <w:tcW w:w="56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635"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r>
      <w:tr w:rsidR="00FF1943" w:rsidRPr="007D7175" w:rsidTr="004B1AFF">
        <w:trPr>
          <w:gridAfter w:val="1"/>
          <w:wAfter w:w="10" w:type="dxa"/>
          <w:trHeight w:val="1645"/>
        </w:trPr>
        <w:tc>
          <w:tcPr>
            <w:tcW w:w="1188"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1852"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7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54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48"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15"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418"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58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900" w:type="dxa"/>
            <w:vMerge/>
            <w:shd w:val="clear" w:color="auto" w:fill="auto"/>
            <w:vAlign w:val="center"/>
            <w:hideMark/>
          </w:tcPr>
          <w:p w:rsidR="00FF1943" w:rsidRPr="007D7175" w:rsidRDefault="00FF1943" w:rsidP="004B1AFF">
            <w:pPr>
              <w:spacing w:after="0" w:line="240" w:lineRule="auto"/>
              <w:rPr>
                <w:rFonts w:ascii="Times New Roman" w:hAnsi="Times New Roman"/>
                <w:sz w:val="16"/>
                <w:szCs w:val="16"/>
              </w:rPr>
            </w:pPr>
          </w:p>
        </w:tc>
        <w:tc>
          <w:tcPr>
            <w:tcW w:w="631"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58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2021"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576" w:type="dxa"/>
            <w:shd w:val="clear" w:color="auto" w:fill="auto"/>
            <w:textDirection w:val="btLr"/>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урок</w:t>
            </w:r>
          </w:p>
        </w:tc>
        <w:tc>
          <w:tcPr>
            <w:tcW w:w="476" w:type="dxa"/>
            <w:shd w:val="clear" w:color="auto" w:fill="auto"/>
            <w:textDirection w:val="btLr"/>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лекция</w:t>
            </w:r>
          </w:p>
        </w:tc>
        <w:tc>
          <w:tcPr>
            <w:tcW w:w="406" w:type="dxa"/>
            <w:shd w:val="clear" w:color="auto" w:fill="auto"/>
            <w:textDirection w:val="btLr"/>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семинар</w:t>
            </w:r>
          </w:p>
        </w:tc>
        <w:tc>
          <w:tcPr>
            <w:tcW w:w="520" w:type="dxa"/>
            <w:shd w:val="clear" w:color="auto" w:fill="auto"/>
            <w:textDirection w:val="btLr"/>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лабораторные занятия</w:t>
            </w:r>
          </w:p>
        </w:tc>
        <w:tc>
          <w:tcPr>
            <w:tcW w:w="567" w:type="dxa"/>
            <w:shd w:val="clear" w:color="auto" w:fill="auto"/>
            <w:textDirection w:val="btLr"/>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практические занятия</w:t>
            </w:r>
          </w:p>
        </w:tc>
        <w:tc>
          <w:tcPr>
            <w:tcW w:w="567" w:type="dxa"/>
            <w:shd w:val="clear" w:color="auto" w:fill="auto"/>
            <w:textDirection w:val="btLr"/>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консультации перед экзаменом</w:t>
            </w:r>
          </w:p>
        </w:tc>
        <w:tc>
          <w:tcPr>
            <w:tcW w:w="851" w:type="dxa"/>
            <w:shd w:val="clear" w:color="auto" w:fill="auto"/>
            <w:textDirection w:val="btLr"/>
            <w:hideMark/>
          </w:tcPr>
          <w:p w:rsidR="00FF1943" w:rsidRPr="007D7175" w:rsidRDefault="00FF1943" w:rsidP="004B1AFF">
            <w:pPr>
              <w:spacing w:after="0" w:line="240" w:lineRule="auto"/>
              <w:jc w:val="center"/>
              <w:rPr>
                <w:rFonts w:ascii="Times New Roman" w:hAnsi="Times New Roman"/>
                <w:b/>
                <w:bCs/>
                <w:sz w:val="16"/>
                <w:szCs w:val="16"/>
              </w:rPr>
            </w:pPr>
            <w:r w:rsidRPr="007D7175">
              <w:rPr>
                <w:rFonts w:ascii="Times New Roman" w:hAnsi="Times New Roman"/>
                <w:b/>
                <w:bCs/>
                <w:sz w:val="16"/>
                <w:szCs w:val="16"/>
              </w:rPr>
              <w:t>консультации по индивидуальному проекту/курсовому проекту/ВКР</w:t>
            </w:r>
          </w:p>
        </w:tc>
        <w:tc>
          <w:tcPr>
            <w:tcW w:w="567"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c>
          <w:tcPr>
            <w:tcW w:w="635" w:type="dxa"/>
            <w:vMerge/>
            <w:shd w:val="clear" w:color="auto" w:fill="auto"/>
            <w:vAlign w:val="center"/>
            <w:hideMark/>
          </w:tcPr>
          <w:p w:rsidR="00FF1943" w:rsidRPr="007D7175" w:rsidRDefault="00FF1943" w:rsidP="004B1AFF">
            <w:pPr>
              <w:spacing w:after="0" w:line="240" w:lineRule="auto"/>
              <w:rPr>
                <w:rFonts w:ascii="Times New Roman" w:hAnsi="Times New Roman"/>
                <w:b/>
                <w:bCs/>
                <w:sz w:val="16"/>
                <w:szCs w:val="16"/>
              </w:rPr>
            </w:pPr>
          </w:p>
        </w:tc>
      </w:tr>
      <w:tr w:rsidR="00FF1943" w:rsidRPr="007D7175" w:rsidTr="004B1AFF">
        <w:trPr>
          <w:gridAfter w:val="1"/>
          <w:wAfter w:w="10" w:type="dxa"/>
          <w:trHeight w:val="908"/>
        </w:trPr>
        <w:tc>
          <w:tcPr>
            <w:tcW w:w="1188" w:type="dxa"/>
            <w:shd w:val="clear" w:color="auto" w:fill="auto"/>
            <w:hideMark/>
          </w:tcPr>
          <w:p w:rsidR="00FF1943" w:rsidRPr="007D7175" w:rsidRDefault="00FF1943" w:rsidP="004B1AFF">
            <w:pPr>
              <w:spacing w:after="0" w:line="240" w:lineRule="auto"/>
              <w:rPr>
                <w:rFonts w:ascii="Times New Roman" w:hAnsi="Times New Roman"/>
                <w:b/>
                <w:bCs/>
                <w:sz w:val="20"/>
                <w:szCs w:val="20"/>
              </w:rPr>
            </w:pPr>
            <w:r w:rsidRPr="007D7175">
              <w:rPr>
                <w:rFonts w:ascii="Times New Roman" w:hAnsi="Times New Roman"/>
                <w:b/>
                <w:bCs/>
                <w:sz w:val="20"/>
                <w:szCs w:val="20"/>
              </w:rPr>
              <w:t>ПМ.04</w:t>
            </w:r>
          </w:p>
        </w:tc>
        <w:tc>
          <w:tcPr>
            <w:tcW w:w="1852" w:type="dxa"/>
            <w:shd w:val="clear" w:color="auto" w:fill="auto"/>
            <w:vAlign w:val="center"/>
            <w:hideMark/>
          </w:tcPr>
          <w:p w:rsidR="00FF1943" w:rsidRPr="007D7175" w:rsidRDefault="00FF1943" w:rsidP="004B1AFF">
            <w:pPr>
              <w:spacing w:after="0" w:line="240" w:lineRule="auto"/>
              <w:jc w:val="both"/>
              <w:rPr>
                <w:rFonts w:ascii="Times New Roman" w:hAnsi="Times New Roman"/>
                <w:sz w:val="20"/>
                <w:szCs w:val="20"/>
              </w:rPr>
            </w:pPr>
            <w:r w:rsidRPr="007D7175">
              <w:rPr>
                <w:rFonts w:ascii="Times New Roman" w:hAnsi="Times New Roman"/>
                <w:sz w:val="20"/>
                <w:szCs w:val="20"/>
              </w:rPr>
              <w:t>Организация работ по бурению, капитальному ремонту нефтяных и газовых скважин</w:t>
            </w:r>
          </w:p>
        </w:tc>
        <w:tc>
          <w:tcPr>
            <w:tcW w:w="477" w:type="dxa"/>
            <w:shd w:val="clear" w:color="auto" w:fill="auto"/>
            <w:vAlign w:val="center"/>
            <w:hideMark/>
          </w:tcPr>
          <w:p w:rsidR="00FF1943" w:rsidRPr="007D7175" w:rsidRDefault="00FF1943" w:rsidP="004B1AFF">
            <w:pPr>
              <w:spacing w:after="0" w:line="240" w:lineRule="auto"/>
              <w:jc w:val="center"/>
              <w:rPr>
                <w:rFonts w:ascii="Times New Roman" w:hAnsi="Times New Roman"/>
                <w:b/>
                <w:bCs/>
                <w:sz w:val="20"/>
                <w:szCs w:val="20"/>
              </w:rPr>
            </w:pPr>
            <w:r w:rsidRPr="007D7175">
              <w:rPr>
                <w:rFonts w:ascii="Times New Roman" w:hAnsi="Times New Roman"/>
                <w:b/>
                <w:bCs/>
                <w:sz w:val="20"/>
                <w:szCs w:val="20"/>
              </w:rPr>
              <w:t> </w:t>
            </w:r>
          </w:p>
        </w:tc>
        <w:tc>
          <w:tcPr>
            <w:tcW w:w="547" w:type="dxa"/>
            <w:shd w:val="clear" w:color="auto" w:fill="auto"/>
            <w:vAlign w:val="center"/>
            <w:hideMark/>
          </w:tcPr>
          <w:p w:rsidR="00FF1943" w:rsidRPr="007D7175" w:rsidRDefault="00FF1943" w:rsidP="004B1AFF">
            <w:pPr>
              <w:spacing w:after="0" w:line="240" w:lineRule="auto"/>
              <w:jc w:val="center"/>
              <w:rPr>
                <w:rFonts w:ascii="Times New Roman" w:hAnsi="Times New Roman"/>
                <w:b/>
                <w:bCs/>
                <w:sz w:val="20"/>
                <w:szCs w:val="20"/>
              </w:rPr>
            </w:pPr>
            <w:r w:rsidRPr="007D7175">
              <w:rPr>
                <w:rFonts w:ascii="Times New Roman" w:hAnsi="Times New Roman"/>
                <w:b/>
                <w:bCs/>
                <w:sz w:val="20"/>
                <w:szCs w:val="20"/>
              </w:rPr>
              <w:t xml:space="preserve"> </w:t>
            </w:r>
          </w:p>
        </w:tc>
        <w:tc>
          <w:tcPr>
            <w:tcW w:w="448" w:type="dxa"/>
            <w:shd w:val="clear" w:color="auto" w:fill="auto"/>
            <w:vAlign w:val="center"/>
            <w:hideMark/>
          </w:tcPr>
          <w:p w:rsidR="00FF1943" w:rsidRPr="007D7175" w:rsidRDefault="00FF1943" w:rsidP="004B1AFF">
            <w:pPr>
              <w:spacing w:after="0" w:line="240" w:lineRule="auto"/>
              <w:jc w:val="center"/>
              <w:rPr>
                <w:rFonts w:ascii="Times New Roman" w:hAnsi="Times New Roman"/>
                <w:b/>
                <w:bCs/>
                <w:sz w:val="20"/>
                <w:szCs w:val="20"/>
              </w:rPr>
            </w:pPr>
            <w:r w:rsidRPr="007D7175">
              <w:rPr>
                <w:rFonts w:ascii="Times New Roman" w:hAnsi="Times New Roman"/>
                <w:b/>
                <w:bCs/>
                <w:sz w:val="20"/>
                <w:szCs w:val="20"/>
              </w:rPr>
              <w:t> </w:t>
            </w:r>
          </w:p>
        </w:tc>
        <w:tc>
          <w:tcPr>
            <w:tcW w:w="415" w:type="dxa"/>
            <w:shd w:val="clear" w:color="auto" w:fill="auto"/>
            <w:vAlign w:val="center"/>
            <w:hideMark/>
          </w:tcPr>
          <w:p w:rsidR="00FF1943" w:rsidRPr="007D7175" w:rsidRDefault="00FF1943" w:rsidP="004B1AFF">
            <w:pPr>
              <w:spacing w:after="0" w:line="240" w:lineRule="auto"/>
              <w:jc w:val="center"/>
              <w:rPr>
                <w:rFonts w:ascii="Times New Roman" w:hAnsi="Times New Roman"/>
                <w:b/>
                <w:bCs/>
                <w:sz w:val="20"/>
                <w:szCs w:val="20"/>
              </w:rPr>
            </w:pPr>
            <w:r w:rsidRPr="007D7175">
              <w:rPr>
                <w:rFonts w:ascii="Times New Roman" w:hAnsi="Times New Roman"/>
                <w:b/>
                <w:bCs/>
                <w:sz w:val="20"/>
                <w:szCs w:val="20"/>
              </w:rPr>
              <w:t> </w:t>
            </w:r>
          </w:p>
        </w:tc>
        <w:tc>
          <w:tcPr>
            <w:tcW w:w="418" w:type="dxa"/>
            <w:shd w:val="clear" w:color="auto" w:fill="auto"/>
            <w:vAlign w:val="center"/>
            <w:hideMark/>
          </w:tcPr>
          <w:p w:rsidR="00FF1943" w:rsidRPr="007D7175" w:rsidRDefault="00FF1943" w:rsidP="004B1AFF">
            <w:pPr>
              <w:spacing w:after="0" w:line="240" w:lineRule="auto"/>
              <w:jc w:val="center"/>
              <w:rPr>
                <w:rFonts w:ascii="Times New Roman" w:hAnsi="Times New Roman"/>
                <w:b/>
                <w:bCs/>
                <w:sz w:val="20"/>
                <w:szCs w:val="20"/>
              </w:rPr>
            </w:pPr>
            <w:r w:rsidRPr="007D7175">
              <w:rPr>
                <w:rFonts w:ascii="Times New Roman" w:hAnsi="Times New Roman"/>
                <w:b/>
                <w:bCs/>
                <w:sz w:val="20"/>
                <w:szCs w:val="20"/>
              </w:rPr>
              <w:t> </w:t>
            </w:r>
          </w:p>
        </w:tc>
        <w:tc>
          <w:tcPr>
            <w:tcW w:w="58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312</w:t>
            </w:r>
          </w:p>
        </w:tc>
        <w:tc>
          <w:tcPr>
            <w:tcW w:w="900"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52</w:t>
            </w:r>
          </w:p>
        </w:tc>
        <w:tc>
          <w:tcPr>
            <w:tcW w:w="631"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0</w:t>
            </w:r>
          </w:p>
        </w:tc>
        <w:tc>
          <w:tcPr>
            <w:tcW w:w="58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260</w:t>
            </w:r>
          </w:p>
        </w:tc>
        <w:tc>
          <w:tcPr>
            <w:tcW w:w="2021"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176</w:t>
            </w:r>
          </w:p>
        </w:tc>
        <w:tc>
          <w:tcPr>
            <w:tcW w:w="576"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104</w:t>
            </w:r>
          </w:p>
        </w:tc>
        <w:tc>
          <w:tcPr>
            <w:tcW w:w="476"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0</w:t>
            </w:r>
          </w:p>
        </w:tc>
        <w:tc>
          <w:tcPr>
            <w:tcW w:w="406"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0</w:t>
            </w:r>
          </w:p>
        </w:tc>
        <w:tc>
          <w:tcPr>
            <w:tcW w:w="520"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0</w:t>
            </w:r>
          </w:p>
        </w:tc>
        <w:tc>
          <w:tcPr>
            <w:tcW w:w="56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50</w:t>
            </w:r>
          </w:p>
        </w:tc>
        <w:tc>
          <w:tcPr>
            <w:tcW w:w="56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2</w:t>
            </w:r>
          </w:p>
        </w:tc>
        <w:tc>
          <w:tcPr>
            <w:tcW w:w="851"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20</w:t>
            </w:r>
          </w:p>
        </w:tc>
        <w:tc>
          <w:tcPr>
            <w:tcW w:w="56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72</w:t>
            </w:r>
          </w:p>
        </w:tc>
        <w:tc>
          <w:tcPr>
            <w:tcW w:w="635"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12</w:t>
            </w:r>
          </w:p>
        </w:tc>
      </w:tr>
      <w:tr w:rsidR="00FF1943" w:rsidRPr="007D7175" w:rsidTr="004B1AFF">
        <w:trPr>
          <w:gridAfter w:val="1"/>
          <w:wAfter w:w="10" w:type="dxa"/>
          <w:trHeight w:val="1136"/>
        </w:trPr>
        <w:tc>
          <w:tcPr>
            <w:tcW w:w="1188" w:type="dxa"/>
            <w:shd w:val="clear" w:color="auto" w:fill="auto"/>
            <w:hideMark/>
          </w:tcPr>
          <w:p w:rsidR="00FF1943" w:rsidRPr="007D7175" w:rsidRDefault="00FF1943" w:rsidP="004B1AFF">
            <w:pPr>
              <w:spacing w:after="0" w:line="240" w:lineRule="auto"/>
              <w:rPr>
                <w:rFonts w:ascii="Times New Roman" w:hAnsi="Times New Roman"/>
                <w:sz w:val="20"/>
                <w:szCs w:val="20"/>
              </w:rPr>
            </w:pPr>
            <w:r w:rsidRPr="007D7175">
              <w:rPr>
                <w:rFonts w:ascii="Times New Roman" w:hAnsi="Times New Roman"/>
                <w:sz w:val="20"/>
                <w:szCs w:val="20"/>
              </w:rPr>
              <w:t>МДК.04.01</w:t>
            </w:r>
          </w:p>
        </w:tc>
        <w:tc>
          <w:tcPr>
            <w:tcW w:w="1852" w:type="dxa"/>
            <w:shd w:val="clear" w:color="auto" w:fill="auto"/>
            <w:vAlign w:val="center"/>
            <w:hideMark/>
          </w:tcPr>
          <w:p w:rsidR="00FF1943" w:rsidRPr="007D7175" w:rsidRDefault="00FF1943" w:rsidP="004B1AFF">
            <w:pPr>
              <w:spacing w:after="0" w:line="240" w:lineRule="auto"/>
              <w:rPr>
                <w:rFonts w:ascii="Times New Roman" w:hAnsi="Times New Roman"/>
                <w:sz w:val="20"/>
                <w:szCs w:val="20"/>
              </w:rPr>
            </w:pPr>
            <w:r w:rsidRPr="007D7175">
              <w:rPr>
                <w:rFonts w:ascii="Times New Roman" w:hAnsi="Times New Roman"/>
                <w:sz w:val="20"/>
                <w:szCs w:val="20"/>
              </w:rPr>
              <w:t>Основы организации и планирования производственных работ при бурении и капитальном ремонте скважин</w:t>
            </w:r>
          </w:p>
        </w:tc>
        <w:tc>
          <w:tcPr>
            <w:tcW w:w="477" w:type="dxa"/>
            <w:shd w:val="clear" w:color="auto" w:fill="auto"/>
            <w:noWrap/>
            <w:vAlign w:val="center"/>
            <w:hideMark/>
          </w:tcPr>
          <w:p w:rsidR="00FF1943" w:rsidRPr="007D7175" w:rsidRDefault="00FF1943" w:rsidP="004B1AFF">
            <w:pPr>
              <w:spacing w:after="0" w:line="240" w:lineRule="auto"/>
              <w:jc w:val="center"/>
              <w:rPr>
                <w:rFonts w:ascii="Times New Roman" w:hAnsi="Times New Roman"/>
                <w:sz w:val="20"/>
                <w:szCs w:val="20"/>
              </w:rPr>
            </w:pPr>
            <w:r w:rsidRPr="007D7175">
              <w:rPr>
                <w:rFonts w:ascii="Times New Roman" w:hAnsi="Times New Roman"/>
                <w:sz w:val="20"/>
                <w:szCs w:val="20"/>
              </w:rPr>
              <w:t>7,8</w:t>
            </w:r>
          </w:p>
        </w:tc>
        <w:tc>
          <w:tcPr>
            <w:tcW w:w="547" w:type="dxa"/>
            <w:shd w:val="clear" w:color="auto" w:fill="auto"/>
            <w:noWrap/>
            <w:vAlign w:val="bottom"/>
            <w:hideMark/>
          </w:tcPr>
          <w:p w:rsidR="00FF1943" w:rsidRPr="007D7175" w:rsidRDefault="00FF1943" w:rsidP="004B1AFF">
            <w:pPr>
              <w:spacing w:after="0" w:line="240" w:lineRule="auto"/>
              <w:rPr>
                <w:sz w:val="16"/>
                <w:szCs w:val="16"/>
              </w:rPr>
            </w:pPr>
            <w:r w:rsidRPr="007D7175">
              <w:rPr>
                <w:sz w:val="16"/>
                <w:szCs w:val="16"/>
              </w:rPr>
              <w:t> </w:t>
            </w:r>
          </w:p>
        </w:tc>
        <w:tc>
          <w:tcPr>
            <w:tcW w:w="448" w:type="dxa"/>
            <w:shd w:val="clear" w:color="auto" w:fill="auto"/>
            <w:noWrap/>
            <w:vAlign w:val="center"/>
            <w:hideMark/>
          </w:tcPr>
          <w:p w:rsidR="00FF1943" w:rsidRPr="007D7175" w:rsidRDefault="00FF1943" w:rsidP="004B1AFF">
            <w:pPr>
              <w:spacing w:after="0" w:line="240" w:lineRule="auto"/>
              <w:jc w:val="center"/>
              <w:rPr>
                <w:rFonts w:ascii="Times New Roman" w:hAnsi="Times New Roman"/>
                <w:sz w:val="20"/>
                <w:szCs w:val="20"/>
              </w:rPr>
            </w:pPr>
            <w:r w:rsidRPr="007D7175">
              <w:rPr>
                <w:rFonts w:ascii="Times New Roman" w:hAnsi="Times New Roman"/>
                <w:sz w:val="20"/>
                <w:szCs w:val="20"/>
              </w:rPr>
              <w:t>6</w:t>
            </w:r>
          </w:p>
        </w:tc>
        <w:tc>
          <w:tcPr>
            <w:tcW w:w="415" w:type="dxa"/>
            <w:shd w:val="clear" w:color="auto" w:fill="auto"/>
            <w:noWrap/>
            <w:vAlign w:val="center"/>
            <w:hideMark/>
          </w:tcPr>
          <w:p w:rsidR="00FF1943" w:rsidRPr="007D7175" w:rsidRDefault="00FF1943" w:rsidP="004B1AFF">
            <w:pPr>
              <w:spacing w:after="0" w:line="240" w:lineRule="auto"/>
              <w:jc w:val="center"/>
              <w:rPr>
                <w:rFonts w:ascii="Times New Roman" w:hAnsi="Times New Roman"/>
                <w:sz w:val="20"/>
                <w:szCs w:val="20"/>
              </w:rPr>
            </w:pPr>
            <w:r w:rsidRPr="007D7175">
              <w:rPr>
                <w:rFonts w:ascii="Times New Roman" w:hAnsi="Times New Roman"/>
                <w:sz w:val="20"/>
                <w:szCs w:val="20"/>
              </w:rPr>
              <w:t>8</w:t>
            </w:r>
          </w:p>
        </w:tc>
        <w:tc>
          <w:tcPr>
            <w:tcW w:w="418" w:type="dxa"/>
            <w:shd w:val="clear" w:color="auto" w:fill="auto"/>
            <w:noWrap/>
            <w:vAlign w:val="center"/>
            <w:hideMark/>
          </w:tcPr>
          <w:p w:rsidR="00FF1943" w:rsidRPr="007D7175" w:rsidRDefault="00FF1943" w:rsidP="004B1AFF">
            <w:pPr>
              <w:spacing w:after="0" w:line="240" w:lineRule="auto"/>
              <w:jc w:val="center"/>
              <w:rPr>
                <w:rFonts w:ascii="Times New Roman" w:hAnsi="Times New Roman"/>
                <w:sz w:val="20"/>
                <w:szCs w:val="20"/>
              </w:rPr>
            </w:pPr>
            <w:r w:rsidRPr="007D7175">
              <w:rPr>
                <w:rFonts w:ascii="Times New Roman" w:hAnsi="Times New Roman"/>
                <w:sz w:val="20"/>
                <w:szCs w:val="20"/>
              </w:rPr>
              <w:t> </w:t>
            </w:r>
          </w:p>
        </w:tc>
        <w:tc>
          <w:tcPr>
            <w:tcW w:w="58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234</w:t>
            </w:r>
          </w:p>
        </w:tc>
        <w:tc>
          <w:tcPr>
            <w:tcW w:w="900"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52</w:t>
            </w:r>
          </w:p>
        </w:tc>
        <w:tc>
          <w:tcPr>
            <w:tcW w:w="631" w:type="dxa"/>
            <w:shd w:val="clear" w:color="auto" w:fill="auto"/>
            <w:vAlign w:val="center"/>
            <w:hideMark/>
          </w:tcPr>
          <w:p w:rsidR="00FF1943" w:rsidRPr="007D7175" w:rsidRDefault="00FF1943" w:rsidP="004B1AFF">
            <w:pPr>
              <w:spacing w:after="0" w:line="240" w:lineRule="auto"/>
              <w:jc w:val="center"/>
              <w:rPr>
                <w:rFonts w:ascii="Times New Roman" w:hAnsi="Times New Roman"/>
                <w:b/>
                <w:bCs/>
                <w:sz w:val="24"/>
                <w:szCs w:val="24"/>
              </w:rPr>
            </w:pPr>
            <w:r w:rsidRPr="007D7175">
              <w:rPr>
                <w:rFonts w:ascii="Times New Roman" w:hAnsi="Times New Roman"/>
                <w:b/>
                <w:bCs/>
                <w:sz w:val="24"/>
                <w:szCs w:val="24"/>
              </w:rPr>
              <w:t> </w:t>
            </w:r>
          </w:p>
        </w:tc>
        <w:tc>
          <w:tcPr>
            <w:tcW w:w="58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182</w:t>
            </w:r>
          </w:p>
        </w:tc>
        <w:tc>
          <w:tcPr>
            <w:tcW w:w="2021"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176</w:t>
            </w:r>
          </w:p>
        </w:tc>
        <w:tc>
          <w:tcPr>
            <w:tcW w:w="576"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104</w:t>
            </w:r>
          </w:p>
        </w:tc>
        <w:tc>
          <w:tcPr>
            <w:tcW w:w="476"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406"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520"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56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50</w:t>
            </w:r>
          </w:p>
        </w:tc>
        <w:tc>
          <w:tcPr>
            <w:tcW w:w="56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2</w:t>
            </w:r>
          </w:p>
        </w:tc>
        <w:tc>
          <w:tcPr>
            <w:tcW w:w="851"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20</w:t>
            </w:r>
          </w:p>
        </w:tc>
        <w:tc>
          <w:tcPr>
            <w:tcW w:w="567" w:type="dxa"/>
            <w:shd w:val="clear" w:color="auto" w:fill="auto"/>
            <w:vAlign w:val="center"/>
            <w:hideMark/>
          </w:tcPr>
          <w:p w:rsidR="00FF1943" w:rsidRPr="007D7175" w:rsidRDefault="00FF1943" w:rsidP="004B1AFF">
            <w:pPr>
              <w:spacing w:after="0" w:line="240" w:lineRule="auto"/>
              <w:jc w:val="center"/>
              <w:rPr>
                <w:rFonts w:ascii="Times New Roman" w:hAnsi="Times New Roman"/>
                <w:b/>
                <w:bCs/>
                <w:sz w:val="24"/>
                <w:szCs w:val="24"/>
              </w:rPr>
            </w:pPr>
            <w:r w:rsidRPr="007D7175">
              <w:rPr>
                <w:rFonts w:ascii="Times New Roman" w:hAnsi="Times New Roman"/>
                <w:b/>
                <w:bCs/>
                <w:sz w:val="24"/>
                <w:szCs w:val="24"/>
              </w:rPr>
              <w:t> </w:t>
            </w:r>
          </w:p>
        </w:tc>
        <w:tc>
          <w:tcPr>
            <w:tcW w:w="635"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6</w:t>
            </w:r>
          </w:p>
        </w:tc>
      </w:tr>
      <w:tr w:rsidR="00FF1943" w:rsidRPr="007D7175" w:rsidTr="004B1AFF">
        <w:trPr>
          <w:gridAfter w:val="1"/>
          <w:wAfter w:w="10" w:type="dxa"/>
          <w:trHeight w:val="267"/>
        </w:trPr>
        <w:tc>
          <w:tcPr>
            <w:tcW w:w="1188" w:type="dxa"/>
            <w:shd w:val="clear" w:color="auto" w:fill="auto"/>
            <w:hideMark/>
          </w:tcPr>
          <w:p w:rsidR="00FF1943" w:rsidRPr="007D7175" w:rsidRDefault="00FF1943" w:rsidP="004B1AFF">
            <w:pPr>
              <w:spacing w:after="0" w:line="240" w:lineRule="auto"/>
              <w:rPr>
                <w:rFonts w:ascii="Times New Roman" w:hAnsi="Times New Roman"/>
                <w:sz w:val="20"/>
                <w:szCs w:val="20"/>
              </w:rPr>
            </w:pPr>
            <w:r w:rsidRPr="007D7175">
              <w:rPr>
                <w:rFonts w:ascii="Times New Roman" w:hAnsi="Times New Roman"/>
                <w:sz w:val="20"/>
                <w:szCs w:val="20"/>
              </w:rPr>
              <w:t>ПП.04</w:t>
            </w:r>
          </w:p>
        </w:tc>
        <w:tc>
          <w:tcPr>
            <w:tcW w:w="1852" w:type="dxa"/>
            <w:shd w:val="clear" w:color="auto" w:fill="auto"/>
            <w:hideMark/>
          </w:tcPr>
          <w:p w:rsidR="00FF1943" w:rsidRPr="007D7175" w:rsidRDefault="00FF1943" w:rsidP="004B1AFF">
            <w:pPr>
              <w:spacing w:after="0" w:line="240" w:lineRule="auto"/>
              <w:rPr>
                <w:rFonts w:ascii="Times New Roman" w:hAnsi="Times New Roman"/>
                <w:sz w:val="20"/>
                <w:szCs w:val="20"/>
              </w:rPr>
            </w:pPr>
            <w:r w:rsidRPr="007D7175">
              <w:rPr>
                <w:rFonts w:ascii="Times New Roman" w:hAnsi="Times New Roman"/>
                <w:sz w:val="20"/>
                <w:szCs w:val="20"/>
              </w:rPr>
              <w:t>Производственная практика</w:t>
            </w:r>
          </w:p>
        </w:tc>
        <w:tc>
          <w:tcPr>
            <w:tcW w:w="47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0"/>
                <w:szCs w:val="20"/>
              </w:rPr>
            </w:pPr>
            <w:r w:rsidRPr="007D7175">
              <w:rPr>
                <w:rFonts w:ascii="Times New Roman" w:hAnsi="Times New Roman"/>
                <w:sz w:val="20"/>
                <w:szCs w:val="20"/>
              </w:rPr>
              <w:t> </w:t>
            </w:r>
          </w:p>
        </w:tc>
        <w:tc>
          <w:tcPr>
            <w:tcW w:w="547" w:type="dxa"/>
            <w:shd w:val="clear" w:color="auto" w:fill="auto"/>
            <w:noWrap/>
            <w:vAlign w:val="bottom"/>
            <w:hideMark/>
          </w:tcPr>
          <w:p w:rsidR="00FF1943" w:rsidRPr="007D7175" w:rsidRDefault="00FF1943" w:rsidP="004B1AFF">
            <w:pPr>
              <w:spacing w:after="0" w:line="240" w:lineRule="auto"/>
              <w:rPr>
                <w:sz w:val="16"/>
                <w:szCs w:val="16"/>
              </w:rPr>
            </w:pPr>
            <w:r w:rsidRPr="007D7175">
              <w:rPr>
                <w:sz w:val="16"/>
                <w:szCs w:val="16"/>
              </w:rPr>
              <w:t> </w:t>
            </w:r>
          </w:p>
        </w:tc>
        <w:tc>
          <w:tcPr>
            <w:tcW w:w="448" w:type="dxa"/>
            <w:shd w:val="clear" w:color="auto" w:fill="auto"/>
            <w:vAlign w:val="center"/>
            <w:hideMark/>
          </w:tcPr>
          <w:p w:rsidR="00FF1943" w:rsidRPr="007D7175" w:rsidRDefault="00FF1943" w:rsidP="004B1AFF">
            <w:pPr>
              <w:spacing w:after="0" w:line="240" w:lineRule="auto"/>
              <w:jc w:val="center"/>
              <w:rPr>
                <w:rFonts w:ascii="Times New Roman" w:hAnsi="Times New Roman"/>
                <w:sz w:val="20"/>
                <w:szCs w:val="20"/>
              </w:rPr>
            </w:pPr>
            <w:r w:rsidRPr="007D7175">
              <w:rPr>
                <w:rFonts w:ascii="Times New Roman" w:hAnsi="Times New Roman"/>
                <w:sz w:val="20"/>
                <w:szCs w:val="20"/>
              </w:rPr>
              <w:t>8</w:t>
            </w:r>
          </w:p>
        </w:tc>
        <w:tc>
          <w:tcPr>
            <w:tcW w:w="415" w:type="dxa"/>
            <w:shd w:val="clear" w:color="auto" w:fill="auto"/>
            <w:vAlign w:val="center"/>
            <w:hideMark/>
          </w:tcPr>
          <w:p w:rsidR="00FF1943" w:rsidRPr="007D7175" w:rsidRDefault="00FF1943" w:rsidP="004B1AFF">
            <w:pPr>
              <w:spacing w:after="0" w:line="240" w:lineRule="auto"/>
              <w:jc w:val="center"/>
              <w:rPr>
                <w:rFonts w:ascii="Times New Roman" w:hAnsi="Times New Roman"/>
                <w:sz w:val="20"/>
                <w:szCs w:val="20"/>
              </w:rPr>
            </w:pPr>
            <w:r w:rsidRPr="007D7175">
              <w:rPr>
                <w:rFonts w:ascii="Times New Roman" w:hAnsi="Times New Roman"/>
                <w:sz w:val="20"/>
                <w:szCs w:val="20"/>
              </w:rPr>
              <w:t> </w:t>
            </w:r>
          </w:p>
        </w:tc>
        <w:tc>
          <w:tcPr>
            <w:tcW w:w="418" w:type="dxa"/>
            <w:shd w:val="clear" w:color="auto" w:fill="auto"/>
            <w:vAlign w:val="center"/>
            <w:hideMark/>
          </w:tcPr>
          <w:p w:rsidR="00FF1943" w:rsidRPr="007D7175" w:rsidRDefault="00FF1943" w:rsidP="004B1AFF">
            <w:pPr>
              <w:spacing w:after="0" w:line="240" w:lineRule="auto"/>
              <w:jc w:val="center"/>
              <w:rPr>
                <w:rFonts w:ascii="Times New Roman" w:hAnsi="Times New Roman"/>
                <w:sz w:val="20"/>
                <w:szCs w:val="20"/>
              </w:rPr>
            </w:pPr>
            <w:r w:rsidRPr="007D7175">
              <w:rPr>
                <w:rFonts w:ascii="Times New Roman" w:hAnsi="Times New Roman"/>
                <w:sz w:val="20"/>
                <w:szCs w:val="20"/>
              </w:rPr>
              <w:t> </w:t>
            </w:r>
          </w:p>
        </w:tc>
        <w:tc>
          <w:tcPr>
            <w:tcW w:w="58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72</w:t>
            </w:r>
          </w:p>
        </w:tc>
        <w:tc>
          <w:tcPr>
            <w:tcW w:w="900"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0</w:t>
            </w:r>
          </w:p>
        </w:tc>
        <w:tc>
          <w:tcPr>
            <w:tcW w:w="631"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58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72</w:t>
            </w:r>
          </w:p>
        </w:tc>
        <w:tc>
          <w:tcPr>
            <w:tcW w:w="2021"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0</w:t>
            </w:r>
          </w:p>
        </w:tc>
        <w:tc>
          <w:tcPr>
            <w:tcW w:w="576"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476"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406"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520"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56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56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851" w:type="dxa"/>
            <w:shd w:val="clear" w:color="auto" w:fill="auto"/>
            <w:vAlign w:val="center"/>
            <w:hideMark/>
          </w:tcPr>
          <w:p w:rsidR="00FF1943" w:rsidRPr="007D7175" w:rsidRDefault="00FF1943" w:rsidP="004B1AFF">
            <w:pPr>
              <w:spacing w:after="0" w:line="240" w:lineRule="auto"/>
              <w:jc w:val="center"/>
              <w:rPr>
                <w:rFonts w:ascii="Times New Roman" w:hAnsi="Times New Roman"/>
                <w:b/>
                <w:bCs/>
                <w:sz w:val="24"/>
                <w:szCs w:val="24"/>
              </w:rPr>
            </w:pPr>
            <w:r w:rsidRPr="007D7175">
              <w:rPr>
                <w:rFonts w:ascii="Times New Roman" w:hAnsi="Times New Roman"/>
                <w:b/>
                <w:bCs/>
                <w:sz w:val="24"/>
                <w:szCs w:val="24"/>
              </w:rPr>
              <w:t> </w:t>
            </w:r>
          </w:p>
        </w:tc>
        <w:tc>
          <w:tcPr>
            <w:tcW w:w="56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72</w:t>
            </w:r>
          </w:p>
        </w:tc>
        <w:tc>
          <w:tcPr>
            <w:tcW w:w="635"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0</w:t>
            </w:r>
          </w:p>
        </w:tc>
      </w:tr>
      <w:tr w:rsidR="00FF1943" w:rsidRPr="007D7175" w:rsidTr="004B1AFF">
        <w:trPr>
          <w:gridAfter w:val="1"/>
          <w:wAfter w:w="10" w:type="dxa"/>
          <w:trHeight w:val="267"/>
        </w:trPr>
        <w:tc>
          <w:tcPr>
            <w:tcW w:w="1188" w:type="dxa"/>
            <w:shd w:val="clear" w:color="auto" w:fill="auto"/>
            <w:hideMark/>
          </w:tcPr>
          <w:p w:rsidR="00FF1943" w:rsidRPr="007D7175" w:rsidRDefault="00FF1943" w:rsidP="004B1AFF">
            <w:pPr>
              <w:spacing w:after="0" w:line="240" w:lineRule="auto"/>
              <w:rPr>
                <w:rFonts w:ascii="Times New Roman" w:hAnsi="Times New Roman"/>
                <w:sz w:val="20"/>
                <w:szCs w:val="20"/>
              </w:rPr>
            </w:pPr>
            <w:r w:rsidRPr="007D7175">
              <w:rPr>
                <w:rFonts w:ascii="Times New Roman" w:hAnsi="Times New Roman"/>
                <w:sz w:val="20"/>
                <w:szCs w:val="20"/>
              </w:rPr>
              <w:t>Эм</w:t>
            </w:r>
          </w:p>
        </w:tc>
        <w:tc>
          <w:tcPr>
            <w:tcW w:w="1852" w:type="dxa"/>
            <w:shd w:val="clear" w:color="auto" w:fill="auto"/>
            <w:hideMark/>
          </w:tcPr>
          <w:p w:rsidR="00FF1943" w:rsidRPr="007D7175" w:rsidRDefault="00FF1943" w:rsidP="004B1AFF">
            <w:pPr>
              <w:spacing w:after="0" w:line="240" w:lineRule="auto"/>
              <w:rPr>
                <w:rFonts w:ascii="Times New Roman" w:hAnsi="Times New Roman"/>
                <w:sz w:val="20"/>
                <w:szCs w:val="20"/>
              </w:rPr>
            </w:pPr>
            <w:r w:rsidRPr="007D7175">
              <w:rPr>
                <w:rFonts w:ascii="Times New Roman" w:hAnsi="Times New Roman"/>
                <w:sz w:val="20"/>
                <w:szCs w:val="20"/>
              </w:rPr>
              <w:t>Экзамен по модулю</w:t>
            </w:r>
          </w:p>
        </w:tc>
        <w:tc>
          <w:tcPr>
            <w:tcW w:w="47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0"/>
                <w:szCs w:val="20"/>
              </w:rPr>
            </w:pPr>
            <w:r w:rsidRPr="007D7175">
              <w:rPr>
                <w:rFonts w:ascii="Times New Roman" w:hAnsi="Times New Roman"/>
                <w:sz w:val="20"/>
                <w:szCs w:val="20"/>
              </w:rPr>
              <w:t>8</w:t>
            </w:r>
          </w:p>
        </w:tc>
        <w:tc>
          <w:tcPr>
            <w:tcW w:w="547" w:type="dxa"/>
            <w:shd w:val="clear" w:color="auto" w:fill="auto"/>
            <w:noWrap/>
            <w:vAlign w:val="bottom"/>
            <w:hideMark/>
          </w:tcPr>
          <w:p w:rsidR="00FF1943" w:rsidRPr="007D7175" w:rsidRDefault="00FF1943" w:rsidP="004B1AFF">
            <w:pPr>
              <w:spacing w:after="0" w:line="240" w:lineRule="auto"/>
              <w:rPr>
                <w:sz w:val="16"/>
                <w:szCs w:val="16"/>
              </w:rPr>
            </w:pPr>
            <w:r w:rsidRPr="007D7175">
              <w:rPr>
                <w:sz w:val="16"/>
                <w:szCs w:val="16"/>
              </w:rPr>
              <w:t> </w:t>
            </w:r>
          </w:p>
        </w:tc>
        <w:tc>
          <w:tcPr>
            <w:tcW w:w="448" w:type="dxa"/>
            <w:shd w:val="clear" w:color="auto" w:fill="auto"/>
            <w:vAlign w:val="center"/>
            <w:hideMark/>
          </w:tcPr>
          <w:p w:rsidR="00FF1943" w:rsidRPr="007D7175" w:rsidRDefault="00FF1943" w:rsidP="004B1AFF">
            <w:pPr>
              <w:spacing w:after="0" w:line="240" w:lineRule="auto"/>
              <w:jc w:val="center"/>
              <w:rPr>
                <w:rFonts w:ascii="Times New Roman" w:hAnsi="Times New Roman"/>
                <w:sz w:val="20"/>
                <w:szCs w:val="20"/>
              </w:rPr>
            </w:pPr>
            <w:r w:rsidRPr="007D7175">
              <w:rPr>
                <w:rFonts w:ascii="Times New Roman" w:hAnsi="Times New Roman"/>
                <w:sz w:val="20"/>
                <w:szCs w:val="20"/>
              </w:rPr>
              <w:t> </w:t>
            </w:r>
          </w:p>
        </w:tc>
        <w:tc>
          <w:tcPr>
            <w:tcW w:w="415" w:type="dxa"/>
            <w:shd w:val="clear" w:color="auto" w:fill="auto"/>
            <w:vAlign w:val="center"/>
            <w:hideMark/>
          </w:tcPr>
          <w:p w:rsidR="00FF1943" w:rsidRPr="007D7175" w:rsidRDefault="00FF1943" w:rsidP="004B1AFF">
            <w:pPr>
              <w:spacing w:after="0" w:line="240" w:lineRule="auto"/>
              <w:jc w:val="center"/>
              <w:rPr>
                <w:rFonts w:ascii="Times New Roman" w:hAnsi="Times New Roman"/>
                <w:sz w:val="20"/>
                <w:szCs w:val="20"/>
              </w:rPr>
            </w:pPr>
            <w:r w:rsidRPr="007D7175">
              <w:rPr>
                <w:rFonts w:ascii="Times New Roman" w:hAnsi="Times New Roman"/>
                <w:sz w:val="20"/>
                <w:szCs w:val="20"/>
              </w:rPr>
              <w:t> </w:t>
            </w:r>
          </w:p>
        </w:tc>
        <w:tc>
          <w:tcPr>
            <w:tcW w:w="418" w:type="dxa"/>
            <w:shd w:val="clear" w:color="auto" w:fill="auto"/>
            <w:vAlign w:val="center"/>
            <w:hideMark/>
          </w:tcPr>
          <w:p w:rsidR="00FF1943" w:rsidRPr="007D7175" w:rsidRDefault="00FF1943" w:rsidP="004B1AFF">
            <w:pPr>
              <w:spacing w:after="0" w:line="240" w:lineRule="auto"/>
              <w:jc w:val="center"/>
              <w:rPr>
                <w:rFonts w:ascii="Times New Roman" w:hAnsi="Times New Roman"/>
                <w:sz w:val="20"/>
                <w:szCs w:val="20"/>
              </w:rPr>
            </w:pPr>
            <w:r w:rsidRPr="007D7175">
              <w:rPr>
                <w:rFonts w:ascii="Times New Roman" w:hAnsi="Times New Roman"/>
                <w:sz w:val="20"/>
                <w:szCs w:val="20"/>
              </w:rPr>
              <w:t> </w:t>
            </w:r>
          </w:p>
        </w:tc>
        <w:tc>
          <w:tcPr>
            <w:tcW w:w="58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6</w:t>
            </w:r>
          </w:p>
        </w:tc>
        <w:tc>
          <w:tcPr>
            <w:tcW w:w="900"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0</w:t>
            </w:r>
          </w:p>
        </w:tc>
        <w:tc>
          <w:tcPr>
            <w:tcW w:w="631"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58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6</w:t>
            </w:r>
          </w:p>
        </w:tc>
        <w:tc>
          <w:tcPr>
            <w:tcW w:w="2021"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0</w:t>
            </w:r>
          </w:p>
        </w:tc>
        <w:tc>
          <w:tcPr>
            <w:tcW w:w="576"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476"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406"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520"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56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56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851"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567"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 </w:t>
            </w:r>
          </w:p>
        </w:tc>
        <w:tc>
          <w:tcPr>
            <w:tcW w:w="635" w:type="dxa"/>
            <w:shd w:val="clear" w:color="auto" w:fill="auto"/>
            <w:vAlign w:val="center"/>
            <w:hideMark/>
          </w:tcPr>
          <w:p w:rsidR="00FF1943" w:rsidRPr="007D7175" w:rsidRDefault="00FF1943" w:rsidP="004B1AFF">
            <w:pPr>
              <w:spacing w:after="0" w:line="240" w:lineRule="auto"/>
              <w:jc w:val="center"/>
              <w:rPr>
                <w:rFonts w:ascii="Times New Roman" w:hAnsi="Times New Roman"/>
                <w:sz w:val="24"/>
                <w:szCs w:val="24"/>
              </w:rPr>
            </w:pPr>
            <w:r w:rsidRPr="007D7175">
              <w:rPr>
                <w:rFonts w:ascii="Times New Roman" w:hAnsi="Times New Roman"/>
                <w:sz w:val="24"/>
                <w:szCs w:val="24"/>
              </w:rPr>
              <w:t>6</w:t>
            </w:r>
          </w:p>
        </w:tc>
      </w:tr>
    </w:tbl>
    <w:p w:rsidR="00FF1943" w:rsidRPr="00154A63" w:rsidRDefault="00FF1943" w:rsidP="00FF1943">
      <w:pPr>
        <w:suppressAutoHyphens/>
        <w:spacing w:line="240" w:lineRule="auto"/>
        <w:jc w:val="both"/>
        <w:rPr>
          <w:rFonts w:ascii="Times New Roman" w:hAnsi="Times New Roman"/>
          <w:i/>
          <w:sz w:val="24"/>
          <w:szCs w:val="24"/>
        </w:rPr>
      </w:pPr>
    </w:p>
    <w:p w:rsidR="00FF1943" w:rsidRDefault="00FF1943" w:rsidP="00FF1943">
      <w:pPr>
        <w:pStyle w:val="a3"/>
        <w:ind w:left="0"/>
        <w:rPr>
          <w:b/>
        </w:rPr>
        <w:sectPr w:rsidR="00FF1943" w:rsidSect="00FF1943">
          <w:pgSz w:w="16840" w:h="11907" w:orient="landscape"/>
          <w:pgMar w:top="851" w:right="992" w:bottom="851" w:left="1134" w:header="709" w:footer="709" w:gutter="0"/>
          <w:cols w:space="720"/>
        </w:sectPr>
      </w:pPr>
    </w:p>
    <w:p w:rsidR="00FF1943" w:rsidRPr="00FF1943" w:rsidRDefault="00EA3998" w:rsidP="00EA3998">
      <w:pPr>
        <w:pStyle w:val="2"/>
        <w:rPr>
          <w:rFonts w:eastAsia="Times New Roman"/>
          <w:sz w:val="24"/>
          <w:lang w:eastAsia="ru-RU"/>
        </w:rPr>
      </w:pPr>
      <w:bookmarkStart w:id="12" w:name="_Toc219725323"/>
      <w:r>
        <w:rPr>
          <w:lang w:eastAsia="ru-RU"/>
        </w:rPr>
        <w:lastRenderedPageBreak/>
        <w:t xml:space="preserve">2.2 </w:t>
      </w:r>
      <w:r w:rsidR="00FF1943" w:rsidRPr="00FF1943">
        <w:rPr>
          <w:lang w:eastAsia="ru-RU"/>
        </w:rPr>
        <w:t>Показатели уровней сформированности компетенций на этапах их формирования, описание шкал оценивания</w:t>
      </w:r>
      <w:bookmarkEnd w:id="12"/>
    </w:p>
    <w:p w:rsidR="00FF1943" w:rsidRPr="00FF1943" w:rsidRDefault="00FF1943" w:rsidP="00FF1943">
      <w:pPr>
        <w:keepNext/>
        <w:spacing w:after="0" w:line="240" w:lineRule="auto"/>
        <w:jc w:val="center"/>
        <w:outlineLvl w:val="1"/>
        <w:rPr>
          <w:rFonts w:ascii="Times New Roman" w:hAnsi="Times New Roman" w:cs="Times New Roman"/>
          <w:b/>
          <w:bCs/>
          <w:sz w:val="28"/>
          <w:szCs w:val="28"/>
          <w:lang w:eastAsia="ru-RU"/>
        </w:rPr>
      </w:pPr>
      <w:bookmarkStart w:id="13" w:name="_Toc219717934"/>
      <w:r w:rsidRPr="00FF1943">
        <w:rPr>
          <w:rFonts w:ascii="Times New Roman" w:hAnsi="Times New Roman" w:cs="Times New Roman"/>
          <w:b/>
          <w:bCs/>
          <w:sz w:val="28"/>
          <w:szCs w:val="28"/>
          <w:lang w:eastAsia="ru-RU"/>
        </w:rPr>
        <w:t xml:space="preserve"> </w:t>
      </w:r>
      <w:bookmarkStart w:id="14" w:name="_Toc219725324"/>
      <w:r w:rsidRPr="00FF1943">
        <w:rPr>
          <w:rFonts w:ascii="Times New Roman" w:hAnsi="Times New Roman" w:cs="Times New Roman"/>
          <w:b/>
          <w:bCs/>
          <w:sz w:val="28"/>
          <w:szCs w:val="28"/>
          <w:lang w:eastAsia="ru-RU"/>
        </w:rPr>
        <w:t>Показатели уровней сформированности компетенций на этапах их формирования</w:t>
      </w:r>
      <w:bookmarkEnd w:id="13"/>
      <w:bookmarkEnd w:id="14"/>
    </w:p>
    <w:p w:rsidR="00FF1943" w:rsidRPr="00FF1943" w:rsidRDefault="00FF1943" w:rsidP="00FF1943">
      <w:pPr>
        <w:spacing w:after="0" w:line="240" w:lineRule="auto"/>
        <w:jc w:val="both"/>
        <w:rPr>
          <w:rFonts w:ascii="Times New Roman" w:eastAsia="Times New Roman" w:hAnsi="Times New Roman" w:cs="Times New Roman"/>
          <w:sz w:val="24"/>
          <w:szCs w:val="24"/>
          <w:lang w:eastAsia="ru-RU"/>
        </w:rPr>
      </w:pPr>
      <w:r w:rsidRPr="00FF1943">
        <w:rPr>
          <w:rFonts w:ascii="Times New Roman" w:eastAsia="Times New Roman" w:hAnsi="Times New Roman" w:cs="Times New Roman"/>
          <w:b/>
          <w:sz w:val="24"/>
          <w:szCs w:val="24"/>
          <w:lang w:eastAsia="ru-RU"/>
        </w:rPr>
        <w:t xml:space="preserve"> </w:t>
      </w:r>
      <w:r w:rsidRPr="00FF1943">
        <w:rPr>
          <w:rFonts w:ascii="Times New Roman" w:eastAsia="Times New Roman" w:hAnsi="Times New Roman" w:cs="Times New Roman"/>
          <w:b/>
          <w:sz w:val="24"/>
          <w:szCs w:val="24"/>
          <w:lang w:eastAsia="ru-RU"/>
        </w:rPr>
        <w:tab/>
      </w:r>
      <w:r w:rsidRPr="00FF1943">
        <w:rPr>
          <w:rFonts w:ascii="Times New Roman" w:eastAsia="Times New Roman" w:hAnsi="Times New Roman" w:cs="Times New Roman"/>
          <w:sz w:val="24"/>
          <w:szCs w:val="24"/>
          <w:lang w:eastAsia="ru-RU"/>
        </w:rPr>
        <w:t>Результатом освоения дисциплины «</w:t>
      </w:r>
      <w:r w:rsidRPr="00FF1943">
        <w:rPr>
          <w:rFonts w:ascii="Times New Roman" w:eastAsia="Times New Roman" w:hAnsi="Times New Roman" w:cs="Times New Roman"/>
          <w:sz w:val="24"/>
          <w:szCs w:val="24"/>
          <w:u w:val="single"/>
          <w:lang w:eastAsia="ru-RU"/>
        </w:rPr>
        <w:t>ПМ.04 Организация работ по бурению, капитальному ремонту нефтяных и газовых скважин»</w:t>
      </w:r>
      <w:r w:rsidRPr="00FF1943">
        <w:rPr>
          <w:rFonts w:ascii="Times New Roman" w:eastAsia="Times New Roman" w:hAnsi="Times New Roman" w:cs="Times New Roman"/>
          <w:sz w:val="24"/>
          <w:szCs w:val="24"/>
          <w:lang w:eastAsia="ru-RU"/>
        </w:rPr>
        <w:t xml:space="preserve"> является установление одного из уровней сформированности компетенций: высокий, повышенный, базовый, низкий.</w:t>
      </w:r>
    </w:p>
    <w:p w:rsidR="00FF1943" w:rsidRPr="00FF1943" w:rsidRDefault="00FF1943" w:rsidP="00FF1943">
      <w:pPr>
        <w:spacing w:after="0" w:line="240" w:lineRule="auto"/>
        <w:jc w:val="right"/>
        <w:rPr>
          <w:rFonts w:ascii="Times New Roman" w:eastAsia="Times New Roman" w:hAnsi="Times New Roman" w:cs="Times New Roman"/>
          <w:b/>
          <w:sz w:val="24"/>
          <w:szCs w:val="24"/>
          <w:lang w:eastAsia="ru-RU"/>
        </w:rPr>
      </w:pPr>
      <w:r w:rsidRPr="00FF1943">
        <w:rPr>
          <w:rFonts w:ascii="Times New Roman" w:eastAsia="Times New Roman" w:hAnsi="Times New Roman" w:cs="Times New Roman"/>
          <w:b/>
          <w:sz w:val="24"/>
          <w:szCs w:val="24"/>
          <w:lang w:eastAsia="ru-RU"/>
        </w:rPr>
        <w:t>Таблица 2</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53"/>
        <w:gridCol w:w="6096"/>
      </w:tblGrid>
      <w:tr w:rsidR="00FF1943" w:rsidRPr="00FF1943" w:rsidTr="004B1AFF">
        <w:trPr>
          <w:tblHeader/>
        </w:trPr>
        <w:tc>
          <w:tcPr>
            <w:tcW w:w="3227" w:type="dxa"/>
            <w:shd w:val="clear" w:color="auto" w:fill="DBE5F1"/>
            <w:vAlign w:val="center"/>
          </w:tcPr>
          <w:p w:rsidR="00FF1943" w:rsidRPr="00FF1943" w:rsidRDefault="00FF1943" w:rsidP="00FF1943">
            <w:pPr>
              <w:spacing w:after="0" w:line="240" w:lineRule="auto"/>
              <w:jc w:val="center"/>
              <w:rPr>
                <w:rFonts w:ascii="Times New Roman" w:eastAsia="Times New Roman" w:hAnsi="Times New Roman" w:cs="Times New Roman"/>
                <w:b/>
                <w:sz w:val="20"/>
                <w:lang w:eastAsia="ru-RU"/>
              </w:rPr>
            </w:pPr>
            <w:r w:rsidRPr="00FF1943">
              <w:rPr>
                <w:rFonts w:ascii="Times New Roman" w:eastAsia="Times New Roman" w:hAnsi="Times New Roman" w:cs="Times New Roman"/>
                <w:b/>
                <w:sz w:val="20"/>
                <w:lang w:eastAsia="ru-RU"/>
              </w:rPr>
              <w:t>Уровень</w:t>
            </w:r>
          </w:p>
        </w:tc>
        <w:tc>
          <w:tcPr>
            <w:tcW w:w="5953" w:type="dxa"/>
            <w:shd w:val="clear" w:color="auto" w:fill="DBE5F1"/>
            <w:vAlign w:val="center"/>
          </w:tcPr>
          <w:p w:rsidR="00FF1943" w:rsidRPr="00FF1943" w:rsidRDefault="00FF1943" w:rsidP="00FF1943">
            <w:pPr>
              <w:spacing w:after="0" w:line="240" w:lineRule="auto"/>
              <w:jc w:val="center"/>
              <w:rPr>
                <w:rFonts w:ascii="Times New Roman" w:eastAsia="Times New Roman" w:hAnsi="Times New Roman" w:cs="Times New Roman"/>
                <w:b/>
                <w:sz w:val="20"/>
                <w:lang w:eastAsia="ru-RU"/>
              </w:rPr>
            </w:pPr>
            <w:r w:rsidRPr="00FF1943">
              <w:rPr>
                <w:rFonts w:ascii="Times New Roman" w:eastAsia="Times New Roman" w:hAnsi="Times New Roman" w:cs="Times New Roman"/>
                <w:b/>
                <w:sz w:val="20"/>
                <w:lang w:eastAsia="ru-RU"/>
              </w:rPr>
              <w:t>Универсальные компетенции</w:t>
            </w:r>
          </w:p>
        </w:tc>
        <w:tc>
          <w:tcPr>
            <w:tcW w:w="6096" w:type="dxa"/>
            <w:shd w:val="clear" w:color="auto" w:fill="DBE5F1"/>
            <w:vAlign w:val="center"/>
          </w:tcPr>
          <w:p w:rsidR="00FF1943" w:rsidRPr="00FF1943" w:rsidRDefault="00FF1943" w:rsidP="00FF1943">
            <w:pPr>
              <w:spacing w:after="0" w:line="240" w:lineRule="auto"/>
              <w:jc w:val="center"/>
              <w:rPr>
                <w:rFonts w:ascii="Times New Roman" w:eastAsia="Times New Roman" w:hAnsi="Times New Roman" w:cs="Times New Roman"/>
                <w:b/>
                <w:sz w:val="20"/>
                <w:lang w:eastAsia="ru-RU"/>
              </w:rPr>
            </w:pPr>
            <w:r w:rsidRPr="00FF1943">
              <w:rPr>
                <w:rFonts w:ascii="Times New Roman" w:eastAsia="Times New Roman" w:hAnsi="Times New Roman" w:cs="Times New Roman"/>
                <w:b/>
                <w:sz w:val="20"/>
                <w:lang w:eastAsia="ru-RU"/>
              </w:rPr>
              <w:t>общие/</w:t>
            </w:r>
          </w:p>
          <w:p w:rsidR="00FF1943" w:rsidRPr="00FF1943" w:rsidRDefault="00FF1943" w:rsidP="00FF1943">
            <w:pPr>
              <w:spacing w:after="0" w:line="240" w:lineRule="auto"/>
              <w:jc w:val="center"/>
              <w:rPr>
                <w:rFonts w:ascii="Times New Roman" w:eastAsia="Times New Roman" w:hAnsi="Times New Roman" w:cs="Times New Roman"/>
                <w:b/>
                <w:sz w:val="20"/>
                <w:lang w:eastAsia="ru-RU"/>
              </w:rPr>
            </w:pPr>
            <w:r w:rsidRPr="00FF1943">
              <w:rPr>
                <w:rFonts w:ascii="Times New Roman" w:eastAsia="Times New Roman" w:hAnsi="Times New Roman" w:cs="Times New Roman"/>
                <w:b/>
                <w:sz w:val="20"/>
                <w:lang w:eastAsia="ru-RU"/>
              </w:rPr>
              <w:t>профессиональные</w:t>
            </w:r>
          </w:p>
          <w:p w:rsidR="00FF1943" w:rsidRPr="00FF1943" w:rsidRDefault="00FF1943" w:rsidP="00FF1943">
            <w:pPr>
              <w:spacing w:after="0" w:line="240" w:lineRule="auto"/>
              <w:jc w:val="center"/>
              <w:rPr>
                <w:rFonts w:ascii="Times New Roman" w:eastAsia="Times New Roman" w:hAnsi="Times New Roman" w:cs="Times New Roman"/>
                <w:b/>
                <w:sz w:val="20"/>
                <w:lang w:eastAsia="ru-RU"/>
              </w:rPr>
            </w:pPr>
            <w:r w:rsidRPr="00FF1943">
              <w:rPr>
                <w:rFonts w:ascii="Times New Roman" w:eastAsia="Times New Roman" w:hAnsi="Times New Roman" w:cs="Times New Roman"/>
                <w:b/>
                <w:sz w:val="20"/>
                <w:lang w:eastAsia="ru-RU"/>
              </w:rPr>
              <w:t>компетенции</w:t>
            </w:r>
          </w:p>
        </w:tc>
      </w:tr>
      <w:tr w:rsidR="00FF1943" w:rsidRPr="00FF1943" w:rsidTr="004B1AFF">
        <w:tc>
          <w:tcPr>
            <w:tcW w:w="3227" w:type="dxa"/>
            <w:shd w:val="clear" w:color="auto" w:fill="auto"/>
          </w:tcPr>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Высокий</w:t>
            </w:r>
          </w:p>
          <w:p w:rsidR="00FF1943" w:rsidRPr="00FF1943" w:rsidRDefault="00FF1943" w:rsidP="00FF1943">
            <w:pPr>
              <w:spacing w:after="0" w:line="240" w:lineRule="auto"/>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(оценка «отлично», «зачтено»)</w:t>
            </w:r>
          </w:p>
        </w:tc>
        <w:tc>
          <w:tcPr>
            <w:tcW w:w="5953" w:type="dxa"/>
            <w:shd w:val="clear" w:color="auto" w:fill="auto"/>
          </w:tcPr>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 xml:space="preserve">Сформированы четкие системные знания и представления по дисциплине. </w:t>
            </w:r>
          </w:p>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 xml:space="preserve">Ответы на вопросы оценочных средств полные и верные.   </w:t>
            </w:r>
          </w:p>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Даны развернутые ответы на дополнительные вопросы.</w:t>
            </w:r>
          </w:p>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Обучающимся продемонстрирован высокий уровень освоения компетенции</w:t>
            </w:r>
          </w:p>
        </w:tc>
        <w:tc>
          <w:tcPr>
            <w:tcW w:w="6096" w:type="dxa"/>
            <w:shd w:val="clear" w:color="auto" w:fill="auto"/>
          </w:tcPr>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Обучающимся усвоена взаимосвязь основных понятий дисциплины, в том числе для решения профессиональных задач.</w:t>
            </w:r>
          </w:p>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Ответы на вопросы оценочных средств самостоятельны, исчерпывающие, содержание вопроса/задания оценочного средства раскрыто полно, профессионально, грамотно. Даны ответы на дополнительные вопросы.</w:t>
            </w:r>
          </w:p>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Обучающимся продемонстрирован высокий уровень освоения компетенции</w:t>
            </w:r>
          </w:p>
        </w:tc>
      </w:tr>
      <w:tr w:rsidR="00FF1943" w:rsidRPr="00FF1943" w:rsidTr="004B1AFF">
        <w:tc>
          <w:tcPr>
            <w:tcW w:w="3227" w:type="dxa"/>
            <w:shd w:val="clear" w:color="auto" w:fill="auto"/>
          </w:tcPr>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Повышенный</w:t>
            </w:r>
          </w:p>
          <w:p w:rsidR="00FF1943" w:rsidRPr="00FF1943" w:rsidRDefault="00FF1943" w:rsidP="00FF1943">
            <w:pPr>
              <w:spacing w:after="0" w:line="240" w:lineRule="auto"/>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 xml:space="preserve">(оценка «хорошо», «зачтено») </w:t>
            </w:r>
          </w:p>
        </w:tc>
        <w:tc>
          <w:tcPr>
            <w:tcW w:w="5953" w:type="dxa"/>
            <w:shd w:val="clear" w:color="auto" w:fill="auto"/>
          </w:tcPr>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 xml:space="preserve">Знания и представления по дисциплине сформированы на повышенном уровне. </w:t>
            </w:r>
          </w:p>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 xml:space="preserve">В ответах на вопросы/задания оценочных средств изложено понимание вопроса, дано достаточно подробное описание ответа, приведены и раскрыты в тезисной форме основные понятия. </w:t>
            </w:r>
          </w:p>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Ответ отражает полное знание материала, а также наличие, с незначительными пробелами, умений и навыков по изучаемой дисциплине. Допустимы единичные негрубые ошибки.</w:t>
            </w:r>
          </w:p>
          <w:p w:rsidR="00FF1943" w:rsidRPr="00FF1943" w:rsidRDefault="00FF1943" w:rsidP="00FF1943">
            <w:pPr>
              <w:spacing w:after="0" w:line="240" w:lineRule="auto"/>
              <w:jc w:val="both"/>
              <w:rPr>
                <w:rFonts w:ascii="Times New Roman" w:eastAsia="Times New Roman" w:hAnsi="Times New Roman" w:cs="Times New Roman"/>
                <w:sz w:val="20"/>
                <w:highlight w:val="yellow"/>
                <w:lang w:eastAsia="ru-RU"/>
              </w:rPr>
            </w:pPr>
            <w:r w:rsidRPr="00FF1943">
              <w:rPr>
                <w:rFonts w:ascii="Times New Roman" w:eastAsia="Times New Roman" w:hAnsi="Times New Roman" w:cs="Times New Roman"/>
                <w:sz w:val="20"/>
                <w:lang w:eastAsia="ru-RU"/>
              </w:rPr>
              <w:t>Обучающимся продемонстрирован повышенный уровень освоения компетенции</w:t>
            </w:r>
          </w:p>
        </w:tc>
        <w:tc>
          <w:tcPr>
            <w:tcW w:w="6096" w:type="dxa"/>
            <w:shd w:val="clear" w:color="auto" w:fill="auto"/>
          </w:tcPr>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 xml:space="preserve">Сформированы в целом системные знания и представления по дисциплине. </w:t>
            </w:r>
          </w:p>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Ответы на вопросы оценочных средств полные, грамотные.</w:t>
            </w:r>
          </w:p>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Продемонстрирован повышенный уровень владения практическими умениями и навыками.</w:t>
            </w:r>
          </w:p>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Допустимы единичные негрубые ошибки по ходу ответа, в применении умений и навыков</w:t>
            </w:r>
          </w:p>
          <w:p w:rsidR="00FF1943" w:rsidRPr="00FF1943" w:rsidRDefault="00FF1943" w:rsidP="00FF1943">
            <w:pPr>
              <w:spacing w:after="0" w:line="240" w:lineRule="auto"/>
              <w:jc w:val="both"/>
              <w:rPr>
                <w:rFonts w:ascii="Times New Roman" w:eastAsia="Times New Roman" w:hAnsi="Times New Roman" w:cs="Times New Roman"/>
                <w:sz w:val="20"/>
                <w:lang w:eastAsia="ru-RU"/>
              </w:rPr>
            </w:pPr>
          </w:p>
          <w:p w:rsidR="00FF1943" w:rsidRPr="00FF1943" w:rsidRDefault="00FF1943" w:rsidP="00FF1943">
            <w:pPr>
              <w:spacing w:after="0" w:line="240" w:lineRule="auto"/>
              <w:jc w:val="both"/>
              <w:rPr>
                <w:rFonts w:ascii="Times New Roman" w:eastAsia="Times New Roman" w:hAnsi="Times New Roman" w:cs="Times New Roman"/>
                <w:sz w:val="20"/>
                <w:lang w:eastAsia="ru-RU"/>
              </w:rPr>
            </w:pPr>
          </w:p>
          <w:p w:rsidR="00FF1943" w:rsidRPr="00FF1943" w:rsidRDefault="00FF1943" w:rsidP="00FF1943">
            <w:pPr>
              <w:spacing w:after="0" w:line="240" w:lineRule="auto"/>
              <w:jc w:val="both"/>
              <w:rPr>
                <w:rFonts w:ascii="Times New Roman" w:eastAsia="Times New Roman" w:hAnsi="Times New Roman" w:cs="Times New Roman"/>
                <w:sz w:val="20"/>
                <w:lang w:eastAsia="ru-RU"/>
              </w:rPr>
            </w:pPr>
          </w:p>
        </w:tc>
      </w:tr>
      <w:tr w:rsidR="00FF1943" w:rsidRPr="00FF1943" w:rsidTr="004B1AFF">
        <w:trPr>
          <w:trHeight w:val="1323"/>
        </w:trPr>
        <w:tc>
          <w:tcPr>
            <w:tcW w:w="3227" w:type="dxa"/>
            <w:shd w:val="clear" w:color="auto" w:fill="auto"/>
          </w:tcPr>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Базовый</w:t>
            </w:r>
          </w:p>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(оценка «удовлетворительно», «зачтено»)</w:t>
            </w:r>
          </w:p>
        </w:tc>
        <w:tc>
          <w:tcPr>
            <w:tcW w:w="5953" w:type="dxa"/>
            <w:shd w:val="clear" w:color="auto" w:fill="auto"/>
          </w:tcPr>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 xml:space="preserve">Ответ отражает теоретические знания основного материала дисциплины в объеме, необходимом для дальнейшего освоения ОПОП. </w:t>
            </w:r>
          </w:p>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 xml:space="preserve">Обучающийся допускает неточности в ответе, но обладает необходимыми знаниями для их устранения. </w:t>
            </w:r>
          </w:p>
          <w:p w:rsidR="00FF1943" w:rsidRPr="00FF1943" w:rsidRDefault="00FF1943" w:rsidP="00FF1943">
            <w:pPr>
              <w:spacing w:after="0" w:line="240" w:lineRule="auto"/>
              <w:jc w:val="both"/>
              <w:rPr>
                <w:rFonts w:ascii="Times New Roman" w:eastAsia="Times New Roman" w:hAnsi="Times New Roman" w:cs="Times New Roman"/>
                <w:sz w:val="20"/>
                <w:highlight w:val="yellow"/>
                <w:lang w:eastAsia="ru-RU"/>
              </w:rPr>
            </w:pPr>
            <w:r w:rsidRPr="00FF1943">
              <w:rPr>
                <w:rFonts w:ascii="Times New Roman" w:eastAsia="Times New Roman" w:hAnsi="Times New Roman" w:cs="Times New Roman"/>
                <w:sz w:val="20"/>
                <w:lang w:eastAsia="ru-RU"/>
              </w:rPr>
              <w:t>Обучающимся продемонстрирован базовый уровень освоения компетенции</w:t>
            </w:r>
          </w:p>
        </w:tc>
        <w:tc>
          <w:tcPr>
            <w:tcW w:w="6096" w:type="dxa"/>
            <w:shd w:val="clear" w:color="auto" w:fill="auto"/>
          </w:tcPr>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 xml:space="preserve">Обучающийся владеет знаниями основного материал на базовом уровне. </w:t>
            </w:r>
          </w:p>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Ответы на вопросы оценочных средств неполные, допущены существенные ошибки. Продемонстрирован базовый уровень владения практическими умениями и навыками, соответствующий минимально необходимому уровню для решения профессиональных задач</w:t>
            </w:r>
          </w:p>
          <w:p w:rsidR="00FF1943" w:rsidRPr="00FF1943" w:rsidRDefault="00FF1943" w:rsidP="00FF1943">
            <w:pPr>
              <w:spacing w:after="0" w:line="240" w:lineRule="auto"/>
              <w:jc w:val="both"/>
              <w:rPr>
                <w:rFonts w:ascii="Times New Roman" w:eastAsia="Times New Roman" w:hAnsi="Times New Roman" w:cs="Times New Roman"/>
                <w:sz w:val="20"/>
                <w:highlight w:val="yellow"/>
                <w:lang w:eastAsia="ru-RU"/>
              </w:rPr>
            </w:pPr>
          </w:p>
        </w:tc>
      </w:tr>
      <w:tr w:rsidR="00FF1943" w:rsidRPr="00FF1943" w:rsidTr="004B1AFF">
        <w:tc>
          <w:tcPr>
            <w:tcW w:w="3227" w:type="dxa"/>
            <w:shd w:val="clear" w:color="auto" w:fill="auto"/>
          </w:tcPr>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 xml:space="preserve">Низкий </w:t>
            </w:r>
          </w:p>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(оценка «неудовлетворительно»,</w:t>
            </w:r>
          </w:p>
          <w:p w:rsidR="00FF1943" w:rsidRPr="00FF1943" w:rsidRDefault="00FF1943" w:rsidP="00FF1943">
            <w:pPr>
              <w:spacing w:after="0" w:line="240" w:lineRule="auto"/>
              <w:jc w:val="both"/>
              <w:rPr>
                <w:rFonts w:ascii="Times New Roman" w:eastAsia="Times New Roman" w:hAnsi="Times New Roman" w:cs="Times New Roman"/>
                <w:sz w:val="20"/>
                <w:lang w:eastAsia="ru-RU"/>
              </w:rPr>
            </w:pPr>
            <w:r w:rsidRPr="00FF1943">
              <w:rPr>
                <w:rFonts w:ascii="Times New Roman" w:eastAsia="Times New Roman" w:hAnsi="Times New Roman" w:cs="Times New Roman"/>
                <w:sz w:val="20"/>
                <w:lang w:eastAsia="ru-RU"/>
              </w:rPr>
              <w:t>«не зачтено»)</w:t>
            </w:r>
          </w:p>
        </w:tc>
        <w:tc>
          <w:tcPr>
            <w:tcW w:w="12049" w:type="dxa"/>
            <w:gridSpan w:val="2"/>
            <w:shd w:val="clear" w:color="auto" w:fill="auto"/>
          </w:tcPr>
          <w:p w:rsidR="00FF1943" w:rsidRPr="00FF1943" w:rsidRDefault="00FF1943" w:rsidP="00FF1943">
            <w:pPr>
              <w:spacing w:after="0" w:line="240" w:lineRule="auto"/>
              <w:jc w:val="both"/>
              <w:rPr>
                <w:rFonts w:ascii="Times New Roman" w:eastAsia="Times New Roman" w:hAnsi="Times New Roman" w:cs="Times New Roman"/>
                <w:sz w:val="20"/>
                <w:highlight w:val="yellow"/>
                <w:lang w:eastAsia="ru-RU"/>
              </w:rPr>
            </w:pPr>
            <w:r w:rsidRPr="00FF1943">
              <w:rPr>
                <w:rFonts w:ascii="Times New Roman" w:eastAsia="Times New Roman" w:hAnsi="Times New Roman" w:cs="Times New Roman"/>
                <w:sz w:val="20"/>
                <w:lang w:eastAsia="ru-RU"/>
              </w:rPr>
              <w:t>Демонстрирует полное отсутствие теоретических знаний материала дисциплины, отсутствие практических умений и навыков</w:t>
            </w:r>
          </w:p>
        </w:tc>
      </w:tr>
    </w:tbl>
    <w:p w:rsidR="00FF1943" w:rsidRPr="00FF1943" w:rsidRDefault="00FF1943" w:rsidP="00FF1943">
      <w:pPr>
        <w:spacing w:after="0" w:line="240" w:lineRule="auto"/>
        <w:jc w:val="center"/>
        <w:rPr>
          <w:rFonts w:ascii="Times New Roman" w:eastAsia="Times New Roman" w:hAnsi="Times New Roman" w:cs="Times New Roman"/>
          <w:b/>
          <w:sz w:val="24"/>
          <w:szCs w:val="24"/>
          <w:lang w:eastAsia="ru-RU"/>
        </w:rPr>
      </w:pPr>
    </w:p>
    <w:p w:rsidR="00FF1943" w:rsidRPr="00FF1943" w:rsidRDefault="00FF1943" w:rsidP="00FF1943">
      <w:pPr>
        <w:spacing w:after="0" w:line="240" w:lineRule="auto"/>
        <w:ind w:firstLine="709"/>
        <w:jc w:val="both"/>
        <w:rPr>
          <w:rFonts w:ascii="Times New Roman" w:eastAsia="Times New Roman" w:hAnsi="Times New Roman" w:cs="Times New Roman"/>
          <w:sz w:val="24"/>
          <w:szCs w:val="24"/>
          <w:lang w:eastAsia="ru-RU"/>
        </w:rPr>
      </w:pPr>
      <w:r w:rsidRPr="00FF1943">
        <w:rPr>
          <w:rFonts w:ascii="Times New Roman" w:eastAsia="Times New Roman" w:hAnsi="Times New Roman" w:cs="Times New Roman"/>
          <w:sz w:val="24"/>
          <w:szCs w:val="24"/>
          <w:lang w:eastAsia="ru-RU"/>
        </w:rPr>
        <w:t xml:space="preserve">Показатели уровней сформированности компетенций могут быть изменены, дополнены и адаптированы к конкретной рабочей программе дисциплины. </w:t>
      </w:r>
    </w:p>
    <w:p w:rsidR="00FF1943" w:rsidRPr="00FF1943" w:rsidRDefault="00FF1943" w:rsidP="00FF1943">
      <w:pPr>
        <w:spacing w:after="0" w:line="240" w:lineRule="auto"/>
        <w:jc w:val="center"/>
        <w:rPr>
          <w:rFonts w:ascii="Times New Roman" w:eastAsia="Times New Roman" w:hAnsi="Times New Roman" w:cs="Times New Roman"/>
          <w:b/>
          <w:sz w:val="24"/>
          <w:szCs w:val="24"/>
          <w:lang w:eastAsia="ru-RU"/>
        </w:rPr>
        <w:sectPr w:rsidR="00FF1943" w:rsidRPr="00FF1943" w:rsidSect="004B1AFF">
          <w:pgSz w:w="16838" w:h="11906" w:orient="landscape"/>
          <w:pgMar w:top="1135" w:right="851" w:bottom="851" w:left="851" w:header="709" w:footer="284" w:gutter="0"/>
          <w:cols w:space="720"/>
        </w:sectPr>
      </w:pPr>
    </w:p>
    <w:p w:rsidR="00FF1943" w:rsidRPr="00FF1943" w:rsidRDefault="00EA3998" w:rsidP="00EA3998">
      <w:pPr>
        <w:pStyle w:val="2"/>
        <w:rPr>
          <w:lang w:eastAsia="ru-RU"/>
        </w:rPr>
      </w:pPr>
      <w:bookmarkStart w:id="15" w:name="_Toc219717935"/>
      <w:bookmarkStart w:id="16" w:name="_Toc219725325"/>
      <w:r>
        <w:rPr>
          <w:lang w:eastAsia="ru-RU"/>
        </w:rPr>
        <w:lastRenderedPageBreak/>
        <w:t>2.3</w:t>
      </w:r>
      <w:r w:rsidR="00FF1943" w:rsidRPr="00FF1943">
        <w:rPr>
          <w:lang w:eastAsia="ru-RU"/>
        </w:rPr>
        <w:t xml:space="preserve"> Описание шкал оценивания</w:t>
      </w:r>
      <w:bookmarkEnd w:id="15"/>
      <w:bookmarkEnd w:id="16"/>
    </w:p>
    <w:p w:rsidR="00FF1943" w:rsidRPr="00FF1943" w:rsidRDefault="00FF1943" w:rsidP="00FF1943">
      <w:pPr>
        <w:spacing w:after="0" w:line="240" w:lineRule="auto"/>
        <w:ind w:firstLine="567"/>
        <w:jc w:val="both"/>
        <w:rPr>
          <w:rFonts w:ascii="Times New Roman" w:eastAsia="Times New Roman" w:hAnsi="Times New Roman" w:cs="Times New Roman"/>
          <w:sz w:val="24"/>
          <w:szCs w:val="24"/>
          <w:lang w:eastAsia="ru-RU"/>
        </w:rPr>
      </w:pPr>
    </w:p>
    <w:tbl>
      <w:tblPr>
        <w:tblW w:w="9736"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7229"/>
      </w:tblGrid>
      <w:tr w:rsidR="00FF1943" w:rsidRPr="00FF1943" w:rsidTr="004B1AFF">
        <w:trPr>
          <w:trHeight w:val="203"/>
        </w:trPr>
        <w:tc>
          <w:tcPr>
            <w:tcW w:w="2507" w:type="dxa"/>
            <w:tcBorders>
              <w:top w:val="single" w:sz="4" w:space="0" w:color="auto"/>
              <w:left w:val="single" w:sz="4" w:space="0" w:color="auto"/>
              <w:bottom w:val="single" w:sz="4" w:space="0" w:color="auto"/>
              <w:right w:val="single" w:sz="4" w:space="0" w:color="auto"/>
            </w:tcBorders>
            <w:shd w:val="clear" w:color="auto" w:fill="BDD6EE"/>
            <w:hideMark/>
          </w:tcPr>
          <w:p w:rsidR="00FF1943" w:rsidRPr="00FF1943" w:rsidRDefault="00FF1943" w:rsidP="00FF1943">
            <w:pPr>
              <w:spacing w:after="0" w:line="240" w:lineRule="auto"/>
              <w:contextualSpacing/>
              <w:jc w:val="center"/>
              <w:rPr>
                <w:rFonts w:ascii="Times New Roman" w:eastAsia="Times New Roman" w:hAnsi="Times New Roman" w:cs="Times New Roman"/>
                <w:b/>
                <w:sz w:val="24"/>
                <w:lang w:eastAsia="ru-RU"/>
              </w:rPr>
            </w:pPr>
            <w:r w:rsidRPr="00FF1943">
              <w:rPr>
                <w:rFonts w:ascii="Times New Roman" w:eastAsia="Times New Roman" w:hAnsi="Times New Roman" w:cs="Times New Roman"/>
                <w:b/>
                <w:sz w:val="24"/>
                <w:lang w:eastAsia="ru-RU"/>
              </w:rPr>
              <w:t>Шкалы оценивания</w:t>
            </w:r>
          </w:p>
        </w:tc>
        <w:tc>
          <w:tcPr>
            <w:tcW w:w="7229" w:type="dxa"/>
            <w:tcBorders>
              <w:top w:val="single" w:sz="4" w:space="0" w:color="auto"/>
              <w:left w:val="single" w:sz="4" w:space="0" w:color="auto"/>
              <w:bottom w:val="single" w:sz="4" w:space="0" w:color="auto"/>
              <w:right w:val="single" w:sz="4" w:space="0" w:color="auto"/>
            </w:tcBorders>
            <w:shd w:val="clear" w:color="auto" w:fill="BDD6EE"/>
          </w:tcPr>
          <w:p w:rsidR="00FF1943" w:rsidRPr="00FF1943" w:rsidRDefault="00FF1943" w:rsidP="00FF1943">
            <w:pPr>
              <w:spacing w:after="0" w:line="240" w:lineRule="auto"/>
              <w:contextualSpacing/>
              <w:jc w:val="center"/>
              <w:rPr>
                <w:rFonts w:ascii="Times New Roman" w:eastAsia="Times New Roman" w:hAnsi="Times New Roman" w:cs="Times New Roman"/>
                <w:b/>
                <w:sz w:val="24"/>
                <w:lang w:eastAsia="ru-RU"/>
              </w:rPr>
            </w:pPr>
            <w:r w:rsidRPr="00FF1943">
              <w:rPr>
                <w:rFonts w:ascii="Times New Roman" w:eastAsia="Times New Roman" w:hAnsi="Times New Roman" w:cs="Times New Roman"/>
                <w:b/>
                <w:sz w:val="24"/>
                <w:lang w:eastAsia="ru-RU"/>
              </w:rPr>
              <w:t>Критерии оценивания</w:t>
            </w:r>
          </w:p>
        </w:tc>
      </w:tr>
      <w:tr w:rsidR="00FF1943" w:rsidRPr="00FF1943" w:rsidTr="004B1AFF">
        <w:trPr>
          <w:cantSplit/>
          <w:trHeight w:val="1641"/>
        </w:trPr>
        <w:tc>
          <w:tcPr>
            <w:tcW w:w="2507" w:type="dxa"/>
            <w:tcBorders>
              <w:top w:val="single" w:sz="4" w:space="0" w:color="auto"/>
              <w:left w:val="single" w:sz="4" w:space="0" w:color="auto"/>
              <w:bottom w:val="single" w:sz="4" w:space="0" w:color="auto"/>
              <w:right w:val="single" w:sz="4" w:space="0" w:color="auto"/>
            </w:tcBorders>
            <w:hideMark/>
          </w:tcPr>
          <w:p w:rsidR="00FF1943" w:rsidRPr="00FF1943" w:rsidRDefault="00FF1943" w:rsidP="00FF1943">
            <w:pPr>
              <w:spacing w:after="0" w:line="240" w:lineRule="auto"/>
              <w:contextualSpacing/>
              <w:rPr>
                <w:rFonts w:ascii="Times New Roman" w:eastAsia="Times New Roman" w:hAnsi="Times New Roman" w:cs="Times New Roman"/>
                <w:sz w:val="24"/>
                <w:lang w:eastAsia="ru-RU"/>
              </w:rPr>
            </w:pPr>
            <w:r w:rsidRPr="00FF1943">
              <w:rPr>
                <w:rFonts w:ascii="Times New Roman" w:eastAsia="Times New Roman" w:hAnsi="Times New Roman" w:cs="Times New Roman"/>
                <w:sz w:val="24"/>
                <w:lang w:eastAsia="ru-RU"/>
              </w:rPr>
              <w:t>«Отлично» - 5 баллов</w:t>
            </w:r>
          </w:p>
        </w:tc>
        <w:tc>
          <w:tcPr>
            <w:tcW w:w="7229" w:type="dxa"/>
            <w:tcBorders>
              <w:top w:val="single" w:sz="4" w:space="0" w:color="auto"/>
              <w:left w:val="single" w:sz="4" w:space="0" w:color="auto"/>
              <w:bottom w:val="single" w:sz="4" w:space="0" w:color="auto"/>
              <w:right w:val="single" w:sz="4" w:space="0" w:color="auto"/>
            </w:tcBorders>
            <w:hideMark/>
          </w:tcPr>
          <w:p w:rsidR="00FF1943" w:rsidRPr="00FF1943" w:rsidRDefault="00FF1943" w:rsidP="00FF1943">
            <w:pPr>
              <w:spacing w:after="0" w:line="240" w:lineRule="auto"/>
              <w:contextualSpacing/>
              <w:jc w:val="both"/>
              <w:rPr>
                <w:rFonts w:ascii="Times New Roman" w:eastAsia="Times New Roman" w:hAnsi="Times New Roman" w:cs="Times New Roman"/>
                <w:sz w:val="24"/>
                <w:lang w:eastAsia="ru-RU"/>
              </w:rPr>
            </w:pPr>
            <w:r w:rsidRPr="00FF1943">
              <w:rPr>
                <w:rFonts w:ascii="Times New Roman" w:eastAsia="Times New Roman" w:hAnsi="Times New Roman" w:cs="Times New Roman"/>
                <w:sz w:val="24"/>
                <w:lang w:eastAsia="ru-RU"/>
              </w:rPr>
              <w:t>Показывает высокий уровень сформированности компетенций, т.е.:</w:t>
            </w:r>
          </w:p>
          <w:p w:rsidR="00FF1943" w:rsidRPr="00FF1943" w:rsidRDefault="00FF1943" w:rsidP="0057457B">
            <w:pPr>
              <w:numPr>
                <w:ilvl w:val="0"/>
                <w:numId w:val="2"/>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продемонстрирует глубокое и прочное усвоение материала;</w:t>
            </w:r>
          </w:p>
          <w:p w:rsidR="00FF1943" w:rsidRPr="00FF1943" w:rsidRDefault="00FF1943" w:rsidP="0057457B">
            <w:pPr>
              <w:numPr>
                <w:ilvl w:val="0"/>
                <w:numId w:val="2"/>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исчерпывающе, четко, последовательно, грамотно и логически стройно излагает теоретический материал;</w:t>
            </w:r>
          </w:p>
          <w:p w:rsidR="00FF1943" w:rsidRPr="00FF1943" w:rsidRDefault="00FF1943" w:rsidP="0057457B">
            <w:pPr>
              <w:numPr>
                <w:ilvl w:val="0"/>
                <w:numId w:val="2"/>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правильно формирует определения;</w:t>
            </w:r>
          </w:p>
          <w:p w:rsidR="00FF1943" w:rsidRPr="00FF1943" w:rsidRDefault="00FF1943" w:rsidP="0057457B">
            <w:pPr>
              <w:numPr>
                <w:ilvl w:val="0"/>
                <w:numId w:val="2"/>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демонстрирует умения самостоятельной работы с нормативно-правовой литературой;</w:t>
            </w:r>
          </w:p>
          <w:p w:rsidR="00FF1943" w:rsidRPr="00FF1943" w:rsidRDefault="00FF1943" w:rsidP="0057457B">
            <w:pPr>
              <w:numPr>
                <w:ilvl w:val="0"/>
                <w:numId w:val="2"/>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умеет делать выводы по излагаемому материалу.</w:t>
            </w:r>
          </w:p>
        </w:tc>
      </w:tr>
      <w:tr w:rsidR="00FF1943" w:rsidRPr="00FF1943" w:rsidTr="004B1AFF">
        <w:trPr>
          <w:cantSplit/>
          <w:trHeight w:val="1512"/>
        </w:trPr>
        <w:tc>
          <w:tcPr>
            <w:tcW w:w="2507" w:type="dxa"/>
            <w:tcBorders>
              <w:top w:val="single" w:sz="4" w:space="0" w:color="auto"/>
              <w:left w:val="single" w:sz="4" w:space="0" w:color="auto"/>
              <w:bottom w:val="single" w:sz="4" w:space="0" w:color="auto"/>
              <w:right w:val="single" w:sz="4" w:space="0" w:color="auto"/>
            </w:tcBorders>
            <w:hideMark/>
          </w:tcPr>
          <w:p w:rsidR="00FF1943" w:rsidRPr="00FF1943" w:rsidRDefault="00FF1943" w:rsidP="00FF1943">
            <w:pPr>
              <w:spacing w:after="0" w:line="240" w:lineRule="auto"/>
              <w:contextualSpacing/>
              <w:rPr>
                <w:rFonts w:ascii="Times New Roman" w:eastAsia="Times New Roman" w:hAnsi="Times New Roman" w:cs="Times New Roman"/>
                <w:sz w:val="24"/>
                <w:lang w:eastAsia="ru-RU"/>
              </w:rPr>
            </w:pPr>
            <w:r w:rsidRPr="00FF1943">
              <w:rPr>
                <w:rFonts w:ascii="Times New Roman" w:eastAsia="Times New Roman" w:hAnsi="Times New Roman" w:cs="Times New Roman"/>
                <w:sz w:val="24"/>
                <w:lang w:eastAsia="ru-RU"/>
              </w:rPr>
              <w:t>«Хорошо» -  4 баллов</w:t>
            </w:r>
          </w:p>
        </w:tc>
        <w:tc>
          <w:tcPr>
            <w:tcW w:w="7229" w:type="dxa"/>
            <w:tcBorders>
              <w:top w:val="single" w:sz="4" w:space="0" w:color="auto"/>
              <w:left w:val="single" w:sz="4" w:space="0" w:color="auto"/>
              <w:bottom w:val="single" w:sz="4" w:space="0" w:color="auto"/>
              <w:right w:val="single" w:sz="4" w:space="0" w:color="auto"/>
            </w:tcBorders>
            <w:hideMark/>
          </w:tcPr>
          <w:p w:rsidR="00FF1943" w:rsidRPr="00FF1943" w:rsidRDefault="00FF1943" w:rsidP="00FF1943">
            <w:pPr>
              <w:spacing w:after="0" w:line="240" w:lineRule="auto"/>
              <w:contextualSpacing/>
              <w:jc w:val="both"/>
              <w:rPr>
                <w:rFonts w:ascii="Times New Roman" w:eastAsia="Times New Roman" w:hAnsi="Times New Roman" w:cs="Times New Roman"/>
                <w:sz w:val="24"/>
                <w:lang w:eastAsia="ru-RU"/>
              </w:rPr>
            </w:pPr>
            <w:r w:rsidRPr="00FF1943">
              <w:rPr>
                <w:rFonts w:ascii="Times New Roman" w:eastAsia="Times New Roman" w:hAnsi="Times New Roman" w:cs="Times New Roman"/>
                <w:sz w:val="24"/>
                <w:lang w:eastAsia="ru-RU"/>
              </w:rPr>
              <w:t>Показывает достаточный уровень сформированности компетенций, т.е.:</w:t>
            </w:r>
          </w:p>
          <w:p w:rsidR="00FF1943" w:rsidRPr="00FF1943" w:rsidRDefault="00FF1943" w:rsidP="0057457B">
            <w:pPr>
              <w:numPr>
                <w:ilvl w:val="0"/>
                <w:numId w:val="3"/>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демонстрирует достаточно полное знание материала, основных теоретических положений;</w:t>
            </w:r>
          </w:p>
          <w:p w:rsidR="00FF1943" w:rsidRPr="00FF1943" w:rsidRDefault="00FF1943" w:rsidP="0057457B">
            <w:pPr>
              <w:numPr>
                <w:ilvl w:val="0"/>
                <w:numId w:val="3"/>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достаточно последовательно, грамотно логически стройно излагает материал;</w:t>
            </w:r>
          </w:p>
          <w:p w:rsidR="00FF1943" w:rsidRPr="00FF1943" w:rsidRDefault="00FF1943" w:rsidP="0057457B">
            <w:pPr>
              <w:numPr>
                <w:ilvl w:val="0"/>
                <w:numId w:val="3"/>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демонстрирует умения ориентироваться в нормальной литературе;</w:t>
            </w:r>
          </w:p>
          <w:p w:rsidR="00FF1943" w:rsidRPr="00FF1943" w:rsidRDefault="00FF1943" w:rsidP="0057457B">
            <w:pPr>
              <w:numPr>
                <w:ilvl w:val="0"/>
                <w:numId w:val="3"/>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умеет делать достаточно обоснованные выводы по излагаемому материалу.</w:t>
            </w:r>
          </w:p>
        </w:tc>
      </w:tr>
      <w:tr w:rsidR="00FF1943" w:rsidRPr="00FF1943" w:rsidTr="004B1AFF">
        <w:trPr>
          <w:cantSplit/>
          <w:trHeight w:val="2302"/>
        </w:trPr>
        <w:tc>
          <w:tcPr>
            <w:tcW w:w="2507" w:type="dxa"/>
            <w:tcBorders>
              <w:top w:val="single" w:sz="4" w:space="0" w:color="auto"/>
              <w:left w:val="single" w:sz="4" w:space="0" w:color="auto"/>
              <w:bottom w:val="single" w:sz="4" w:space="0" w:color="auto"/>
              <w:right w:val="single" w:sz="4" w:space="0" w:color="auto"/>
            </w:tcBorders>
            <w:hideMark/>
          </w:tcPr>
          <w:p w:rsidR="00FF1943" w:rsidRPr="00FF1943" w:rsidRDefault="00FF1943" w:rsidP="00FF1943">
            <w:pPr>
              <w:spacing w:after="0" w:line="240" w:lineRule="auto"/>
              <w:contextualSpacing/>
              <w:rPr>
                <w:rFonts w:ascii="Times New Roman" w:eastAsia="Times New Roman" w:hAnsi="Times New Roman" w:cs="Times New Roman"/>
                <w:sz w:val="24"/>
                <w:lang w:eastAsia="ru-RU"/>
              </w:rPr>
            </w:pPr>
            <w:r w:rsidRPr="00FF1943">
              <w:rPr>
                <w:rFonts w:ascii="Times New Roman" w:eastAsia="Times New Roman" w:hAnsi="Times New Roman" w:cs="Times New Roman"/>
                <w:sz w:val="24"/>
                <w:lang w:eastAsia="ru-RU"/>
              </w:rPr>
              <w:t>«Удовлетворительно» - 3 баллов</w:t>
            </w:r>
          </w:p>
        </w:tc>
        <w:tc>
          <w:tcPr>
            <w:tcW w:w="7229" w:type="dxa"/>
            <w:tcBorders>
              <w:top w:val="single" w:sz="4" w:space="0" w:color="auto"/>
              <w:left w:val="single" w:sz="4" w:space="0" w:color="auto"/>
              <w:bottom w:val="single" w:sz="4" w:space="0" w:color="auto"/>
              <w:right w:val="single" w:sz="4" w:space="0" w:color="auto"/>
            </w:tcBorders>
            <w:hideMark/>
          </w:tcPr>
          <w:p w:rsidR="00FF1943" w:rsidRPr="00FF1943" w:rsidRDefault="00FF1943" w:rsidP="00FF1943">
            <w:pPr>
              <w:spacing w:after="0" w:line="240" w:lineRule="auto"/>
              <w:contextualSpacing/>
              <w:jc w:val="both"/>
              <w:rPr>
                <w:rFonts w:ascii="Times New Roman" w:eastAsia="Times New Roman" w:hAnsi="Times New Roman" w:cs="Times New Roman"/>
                <w:sz w:val="24"/>
                <w:lang w:eastAsia="ru-RU"/>
              </w:rPr>
            </w:pPr>
            <w:r w:rsidRPr="00FF1943">
              <w:rPr>
                <w:rFonts w:ascii="Times New Roman" w:eastAsia="Times New Roman" w:hAnsi="Times New Roman" w:cs="Times New Roman"/>
                <w:sz w:val="24"/>
                <w:lang w:eastAsia="ru-RU"/>
              </w:rPr>
              <w:t>Показывает пороговый уровень сформированности компетенций, т.е.:</w:t>
            </w:r>
          </w:p>
          <w:p w:rsidR="00FF1943" w:rsidRPr="00FF1943" w:rsidRDefault="00FF1943" w:rsidP="0057457B">
            <w:pPr>
              <w:numPr>
                <w:ilvl w:val="0"/>
                <w:numId w:val="4"/>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демонстрирует общее знание изучаемого материала;</w:t>
            </w:r>
          </w:p>
          <w:p w:rsidR="00FF1943" w:rsidRPr="00FF1943" w:rsidRDefault="00FF1943" w:rsidP="0057457B">
            <w:pPr>
              <w:numPr>
                <w:ilvl w:val="0"/>
                <w:numId w:val="4"/>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испытывает серьезные затруднения при ответах на дополнительные вопросы;</w:t>
            </w:r>
          </w:p>
          <w:p w:rsidR="00FF1943" w:rsidRPr="00FF1943" w:rsidRDefault="00FF1943" w:rsidP="0057457B">
            <w:pPr>
              <w:numPr>
                <w:ilvl w:val="0"/>
                <w:numId w:val="4"/>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знает основную рекомендуемую литературу;</w:t>
            </w:r>
          </w:p>
          <w:p w:rsidR="00FF1943" w:rsidRPr="00FF1943" w:rsidRDefault="00FF1943" w:rsidP="0057457B">
            <w:pPr>
              <w:numPr>
                <w:ilvl w:val="0"/>
                <w:numId w:val="4"/>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умеет строить ответ в соответствии со структурой излагаемого материала.</w:t>
            </w:r>
          </w:p>
        </w:tc>
      </w:tr>
      <w:tr w:rsidR="00FF1943" w:rsidRPr="00FF1943" w:rsidTr="004B1AFF">
        <w:trPr>
          <w:cantSplit/>
          <w:trHeight w:val="2467"/>
        </w:trPr>
        <w:tc>
          <w:tcPr>
            <w:tcW w:w="2507" w:type="dxa"/>
            <w:tcBorders>
              <w:top w:val="single" w:sz="4" w:space="0" w:color="auto"/>
              <w:left w:val="single" w:sz="4" w:space="0" w:color="auto"/>
              <w:bottom w:val="single" w:sz="4" w:space="0" w:color="auto"/>
              <w:right w:val="single" w:sz="4" w:space="0" w:color="auto"/>
            </w:tcBorders>
            <w:hideMark/>
          </w:tcPr>
          <w:p w:rsidR="00FF1943" w:rsidRPr="00FF1943" w:rsidRDefault="00FF1943" w:rsidP="00FF1943">
            <w:pPr>
              <w:spacing w:after="0" w:line="240" w:lineRule="auto"/>
              <w:contextualSpacing/>
              <w:rPr>
                <w:rFonts w:ascii="Times New Roman" w:eastAsia="Times New Roman" w:hAnsi="Times New Roman" w:cs="Times New Roman"/>
                <w:sz w:val="24"/>
                <w:lang w:eastAsia="ru-RU"/>
              </w:rPr>
            </w:pPr>
            <w:r w:rsidRPr="00FF1943">
              <w:rPr>
                <w:rFonts w:ascii="Times New Roman" w:eastAsia="Times New Roman" w:hAnsi="Times New Roman" w:cs="Times New Roman"/>
                <w:sz w:val="24"/>
                <w:lang w:eastAsia="ru-RU"/>
              </w:rPr>
              <w:t>«Неудовлетворительно» - 2 баллов</w:t>
            </w:r>
          </w:p>
        </w:tc>
        <w:tc>
          <w:tcPr>
            <w:tcW w:w="7229" w:type="dxa"/>
            <w:tcBorders>
              <w:top w:val="single" w:sz="4" w:space="0" w:color="auto"/>
              <w:left w:val="single" w:sz="4" w:space="0" w:color="auto"/>
              <w:bottom w:val="single" w:sz="4" w:space="0" w:color="auto"/>
              <w:right w:val="single" w:sz="4" w:space="0" w:color="auto"/>
            </w:tcBorders>
            <w:hideMark/>
          </w:tcPr>
          <w:p w:rsidR="00FF1943" w:rsidRPr="00FF1943" w:rsidRDefault="00FF1943" w:rsidP="00FF1943">
            <w:pPr>
              <w:spacing w:after="0" w:line="240" w:lineRule="auto"/>
              <w:contextualSpacing/>
              <w:jc w:val="both"/>
              <w:rPr>
                <w:rFonts w:ascii="Times New Roman" w:eastAsia="Times New Roman" w:hAnsi="Times New Roman" w:cs="Times New Roman"/>
                <w:sz w:val="24"/>
                <w:lang w:eastAsia="ru-RU"/>
              </w:rPr>
            </w:pPr>
            <w:r w:rsidRPr="00FF1943">
              <w:rPr>
                <w:rFonts w:ascii="Times New Roman" w:eastAsia="Times New Roman" w:hAnsi="Times New Roman" w:cs="Times New Roman"/>
                <w:sz w:val="24"/>
                <w:lang w:eastAsia="ru-RU"/>
              </w:rPr>
              <w:t>Ставится в случае:</w:t>
            </w:r>
          </w:p>
          <w:p w:rsidR="00FF1943" w:rsidRPr="00FF1943" w:rsidRDefault="00FF1943" w:rsidP="0057457B">
            <w:pPr>
              <w:numPr>
                <w:ilvl w:val="0"/>
                <w:numId w:val="5"/>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незнания значительной части программного материала;</w:t>
            </w:r>
          </w:p>
          <w:p w:rsidR="00FF1943" w:rsidRPr="00FF1943" w:rsidRDefault="00FF1943" w:rsidP="0057457B">
            <w:pPr>
              <w:numPr>
                <w:ilvl w:val="0"/>
                <w:numId w:val="5"/>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не владения понятийным аппаратом дисциплины;</w:t>
            </w:r>
          </w:p>
          <w:p w:rsidR="00FF1943" w:rsidRPr="00FF1943" w:rsidRDefault="00FF1943" w:rsidP="0057457B">
            <w:pPr>
              <w:numPr>
                <w:ilvl w:val="0"/>
                <w:numId w:val="5"/>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допущения существенных ошибок при изложении учебного материала;</w:t>
            </w:r>
          </w:p>
          <w:p w:rsidR="00FF1943" w:rsidRPr="00FF1943" w:rsidRDefault="00FF1943" w:rsidP="0057457B">
            <w:pPr>
              <w:numPr>
                <w:ilvl w:val="0"/>
                <w:numId w:val="5"/>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неумение строить ответ в соответствии со структурой излагаемого вопроса;</w:t>
            </w:r>
          </w:p>
          <w:p w:rsidR="00FF1943" w:rsidRPr="00FF1943" w:rsidRDefault="00FF1943" w:rsidP="0057457B">
            <w:pPr>
              <w:numPr>
                <w:ilvl w:val="0"/>
                <w:numId w:val="5"/>
              </w:numPr>
              <w:spacing w:after="0" w:line="240" w:lineRule="auto"/>
              <w:contextualSpacing/>
              <w:jc w:val="both"/>
              <w:rPr>
                <w:rFonts w:ascii="Times New Roman" w:hAnsi="Times New Roman" w:cs="Times New Roman"/>
                <w:sz w:val="24"/>
              </w:rPr>
            </w:pPr>
            <w:r w:rsidRPr="00FF1943">
              <w:rPr>
                <w:rFonts w:ascii="Times New Roman" w:hAnsi="Times New Roman" w:cs="Times New Roman"/>
                <w:sz w:val="24"/>
              </w:rPr>
              <w:t>неумение делать выводы по излагаемому материалу.</w:t>
            </w:r>
          </w:p>
        </w:tc>
      </w:tr>
    </w:tbl>
    <w:p w:rsidR="00FF1943" w:rsidRPr="00FF1943" w:rsidRDefault="00FF1943" w:rsidP="00FF1943">
      <w:pPr>
        <w:tabs>
          <w:tab w:val="left" w:pos="6225"/>
        </w:tabs>
        <w:spacing w:after="0" w:line="240" w:lineRule="auto"/>
        <w:jc w:val="center"/>
        <w:rPr>
          <w:rFonts w:ascii="Times New Roman" w:eastAsia="Times New Roman" w:hAnsi="Times New Roman" w:cs="Times New Roman"/>
          <w:b/>
          <w:sz w:val="24"/>
          <w:szCs w:val="28"/>
          <w:lang w:eastAsia="ru-RU"/>
        </w:rPr>
      </w:pPr>
    </w:p>
    <w:p w:rsidR="00FF1943" w:rsidRPr="00FF1943" w:rsidRDefault="00FF1943" w:rsidP="00FF1943">
      <w:pPr>
        <w:spacing w:after="0" w:line="240" w:lineRule="auto"/>
        <w:rPr>
          <w:rFonts w:ascii="Times New Roman" w:eastAsia="Times New Roman" w:hAnsi="Times New Roman" w:cs="Times New Roman"/>
          <w:b/>
          <w:sz w:val="24"/>
          <w:szCs w:val="28"/>
          <w:lang w:eastAsia="ru-RU"/>
        </w:rPr>
      </w:pPr>
      <w:r w:rsidRPr="00FF1943">
        <w:rPr>
          <w:rFonts w:ascii="Times New Roman" w:eastAsia="Times New Roman" w:hAnsi="Times New Roman" w:cs="Times New Roman"/>
          <w:b/>
          <w:sz w:val="24"/>
          <w:szCs w:val="28"/>
          <w:lang w:eastAsia="ru-RU"/>
        </w:rPr>
        <w:br w:type="page"/>
      </w:r>
    </w:p>
    <w:p w:rsidR="00FF1943" w:rsidRPr="00FF1943" w:rsidRDefault="00FF1943" w:rsidP="00EA3998">
      <w:pPr>
        <w:pStyle w:val="2"/>
        <w:numPr>
          <w:ilvl w:val="0"/>
          <w:numId w:val="19"/>
        </w:numPr>
        <w:rPr>
          <w:lang w:eastAsia="ru-RU"/>
        </w:rPr>
      </w:pPr>
      <w:bookmarkStart w:id="17" w:name="_Toc219717936"/>
      <w:bookmarkStart w:id="18" w:name="_Toc219725326"/>
      <w:r w:rsidRPr="00FF1943">
        <w:rPr>
          <w:lang w:eastAsia="ru-RU"/>
        </w:rPr>
        <w:t>Аттестационные тестовые задания по МДК.0</w:t>
      </w:r>
      <w:r>
        <w:rPr>
          <w:lang w:eastAsia="ru-RU"/>
        </w:rPr>
        <w:t>4</w:t>
      </w:r>
      <w:r w:rsidRPr="00FF1943">
        <w:rPr>
          <w:lang w:eastAsia="ru-RU"/>
        </w:rPr>
        <w:t xml:space="preserve">.01 </w:t>
      </w:r>
      <w:bookmarkEnd w:id="17"/>
      <w:r w:rsidRPr="00FF1943">
        <w:rPr>
          <w:lang w:eastAsia="ru-RU"/>
        </w:rPr>
        <w:t>Основы организации и планирования производственных работ при бурении и капитальном ремонте скважин</w:t>
      </w:r>
      <w:bookmarkEnd w:id="18"/>
    </w:p>
    <w:p w:rsidR="00FF1943" w:rsidRPr="00FF1943" w:rsidRDefault="00FF1943" w:rsidP="00FF1943">
      <w:pPr>
        <w:tabs>
          <w:tab w:val="left" w:pos="6225"/>
        </w:tabs>
        <w:spacing w:after="0" w:line="240" w:lineRule="auto"/>
        <w:jc w:val="center"/>
        <w:rPr>
          <w:rFonts w:ascii="Times New Roman" w:eastAsia="Times New Roman" w:hAnsi="Times New Roman" w:cs="Times New Roman"/>
          <w:b/>
          <w:sz w:val="24"/>
          <w:szCs w:val="28"/>
          <w:lang w:eastAsia="ru-RU"/>
        </w:rPr>
      </w:pPr>
    </w:p>
    <w:p w:rsidR="00FF1943" w:rsidRPr="00FF1943" w:rsidRDefault="00FF1943" w:rsidP="00EA3998">
      <w:pPr>
        <w:pStyle w:val="2"/>
        <w:rPr>
          <w:lang w:eastAsia="ru-RU"/>
        </w:rPr>
      </w:pPr>
      <w:bookmarkStart w:id="19" w:name="_Toc219717937"/>
      <w:bookmarkStart w:id="20" w:name="_Toc219725327"/>
      <w:r w:rsidRPr="00FF1943">
        <w:rPr>
          <w:lang w:eastAsia="ru-RU"/>
        </w:rPr>
        <w:t>3.1 Тесты по аттестации №1</w:t>
      </w:r>
      <w:bookmarkEnd w:id="19"/>
      <w:bookmarkEnd w:id="20"/>
      <w:r w:rsidRPr="00FF1943">
        <w:rPr>
          <w:lang w:eastAsia="ru-RU"/>
        </w:rPr>
        <w:t xml:space="preserve"> </w:t>
      </w:r>
    </w:p>
    <w:p w:rsidR="00FF1943" w:rsidRPr="00FF1943" w:rsidRDefault="00FF1943" w:rsidP="0057457B">
      <w:pPr>
        <w:pStyle w:val="ds-markdown-paragraph"/>
        <w:numPr>
          <w:ilvl w:val="0"/>
          <w:numId w:val="7"/>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Основной федеральный закон, регулирующий отношения в области промышленной безопасности опасных производственных объектов (ОПО):</w:t>
      </w:r>
      <w:r w:rsidRPr="00FF1943">
        <w:rPr>
          <w:color w:val="0F1115"/>
        </w:rPr>
        <w:br/>
        <w:t>а) Трудовой кодекс РФ</w:t>
      </w:r>
      <w:r w:rsidRPr="00FF1943">
        <w:rPr>
          <w:color w:val="0F1115"/>
        </w:rPr>
        <w:br/>
        <w:t>б) </w:t>
      </w:r>
      <w:r w:rsidRPr="00FF1943">
        <w:rPr>
          <w:rStyle w:val="af5"/>
          <w:color w:val="0F1115"/>
        </w:rPr>
        <w:t>Федеральный закон №116-ФЗ «О промышленной безопасности опасных производственных объектов»</w:t>
      </w:r>
      <w:r w:rsidRPr="00FF1943">
        <w:rPr>
          <w:color w:val="0F1115"/>
        </w:rPr>
        <w:br/>
        <w:t>в) Закон «О защите прав потребителей»</w:t>
      </w:r>
      <w:r w:rsidRPr="00FF1943">
        <w:rPr>
          <w:color w:val="0F1115"/>
        </w:rPr>
        <w:br/>
        <w:t>г) КоАП РФ</w:t>
      </w:r>
    </w:p>
    <w:p w:rsidR="00FF1943" w:rsidRPr="00FF1943" w:rsidRDefault="00FF1943" w:rsidP="0057457B">
      <w:pPr>
        <w:pStyle w:val="ds-markdown-paragraph"/>
        <w:numPr>
          <w:ilvl w:val="0"/>
          <w:numId w:val="7"/>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Федеральный государственный надзор в области промышленной безопасности осуществляет:</w:t>
      </w:r>
      <w:r w:rsidRPr="00FF1943">
        <w:rPr>
          <w:color w:val="0F1115"/>
        </w:rPr>
        <w:br/>
        <w:t>а) Ростехнадзор (Федеральная служба по экологическому, технологическому и атомному надзору)</w:t>
      </w:r>
      <w:r w:rsidRPr="00FF1943">
        <w:rPr>
          <w:color w:val="0F1115"/>
        </w:rPr>
        <w:br/>
        <w:t>б) Роструд</w:t>
      </w:r>
      <w:r w:rsidRPr="00FF1943">
        <w:rPr>
          <w:color w:val="0F1115"/>
        </w:rPr>
        <w:br/>
        <w:t>в) Роспотребнадзор</w:t>
      </w:r>
      <w:r w:rsidRPr="00FF1943">
        <w:rPr>
          <w:color w:val="0F1115"/>
        </w:rPr>
        <w:br/>
        <w:t>г) МЧС России</w:t>
      </w:r>
    </w:p>
    <w:p w:rsidR="00FF1943" w:rsidRPr="00FF1943" w:rsidRDefault="00FF1943" w:rsidP="0057457B">
      <w:pPr>
        <w:pStyle w:val="ds-markdown-paragraph"/>
        <w:numPr>
          <w:ilvl w:val="0"/>
          <w:numId w:val="7"/>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К разрешительным функциям Ростехнадзора относится:</w:t>
      </w:r>
      <w:r w:rsidRPr="00FF1943">
        <w:rPr>
          <w:color w:val="0F1115"/>
        </w:rPr>
        <w:br/>
        <w:t>а) Проведение плановых проверок</w:t>
      </w:r>
      <w:r w:rsidRPr="00FF1943">
        <w:rPr>
          <w:color w:val="0F1115"/>
        </w:rPr>
        <w:br/>
        <w:t>б) </w:t>
      </w:r>
      <w:r w:rsidRPr="00FF1943">
        <w:rPr>
          <w:rStyle w:val="af5"/>
          <w:color w:val="0F1115"/>
        </w:rPr>
        <w:t>Выдача лицензий на эксплуатацию ОПО</w:t>
      </w:r>
      <w:r w:rsidRPr="00FF1943">
        <w:rPr>
          <w:color w:val="0F1115"/>
        </w:rPr>
        <w:br/>
        <w:t>в) Расследование несчастных случаев</w:t>
      </w:r>
      <w:r w:rsidRPr="00FF1943">
        <w:rPr>
          <w:color w:val="0F1115"/>
        </w:rPr>
        <w:br/>
        <w:t>г) Разработка инструкций по охране труда</w:t>
      </w:r>
    </w:p>
    <w:p w:rsidR="00FF1943" w:rsidRPr="00FF1943" w:rsidRDefault="00FF1943" w:rsidP="0057457B">
      <w:pPr>
        <w:pStyle w:val="ds-markdown-paragraph"/>
        <w:numPr>
          <w:ilvl w:val="0"/>
          <w:numId w:val="7"/>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Должностное лицо Ростехнадзора при проведении проверки имеет право (выберите несколько):</w:t>
      </w:r>
      <w:r w:rsidRPr="00FF1943">
        <w:rPr>
          <w:color w:val="0F1115"/>
        </w:rPr>
        <w:br/>
        <w:t>а) </w:t>
      </w:r>
      <w:r w:rsidRPr="00FF1943">
        <w:rPr>
          <w:rStyle w:val="af5"/>
          <w:color w:val="0F1115"/>
        </w:rPr>
        <w:t>Беспрепятственно посещать объекты</w:t>
      </w:r>
      <w:r w:rsidRPr="00FF1943">
        <w:rPr>
          <w:color w:val="0F1115"/>
        </w:rPr>
        <w:br/>
        <w:t>б) </w:t>
      </w:r>
      <w:r w:rsidRPr="00FF1943">
        <w:rPr>
          <w:rStyle w:val="af5"/>
          <w:color w:val="0F1115"/>
        </w:rPr>
        <w:t>Выдавать обязательные для исполнения предписания</w:t>
      </w:r>
      <w:r w:rsidRPr="00FF1943">
        <w:rPr>
          <w:color w:val="0F1115"/>
        </w:rPr>
        <w:br/>
        <w:t>в) Изменять технологический регламент предприятия</w:t>
      </w:r>
      <w:r w:rsidRPr="00FF1943">
        <w:rPr>
          <w:color w:val="0F1115"/>
        </w:rPr>
        <w:br/>
        <w:t>г) </w:t>
      </w:r>
      <w:r w:rsidRPr="00FF1943">
        <w:rPr>
          <w:rStyle w:val="af5"/>
          <w:color w:val="0F1115"/>
        </w:rPr>
        <w:t>Требовать и получать необходимые документы</w:t>
      </w:r>
    </w:p>
    <w:p w:rsidR="00FF1943" w:rsidRPr="00FF1943" w:rsidRDefault="00FF1943" w:rsidP="0057457B">
      <w:pPr>
        <w:pStyle w:val="ds-markdown-paragraph"/>
        <w:numPr>
          <w:ilvl w:val="0"/>
          <w:numId w:val="7"/>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За нарушение требований промышленной безопасности организация может нести ответственность:</w:t>
      </w:r>
      <w:r w:rsidRPr="00FF1943">
        <w:rPr>
          <w:color w:val="0F1115"/>
        </w:rPr>
        <w:br/>
        <w:t>а) Дисциплинарную</w:t>
      </w:r>
      <w:r w:rsidRPr="00FF1943">
        <w:rPr>
          <w:color w:val="0F1115"/>
        </w:rPr>
        <w:br/>
        <w:t>б) Административную</w:t>
      </w:r>
      <w:r w:rsidRPr="00FF1943">
        <w:rPr>
          <w:color w:val="0F1115"/>
        </w:rPr>
        <w:br/>
        <w:t>в) Уголовную</w:t>
      </w:r>
      <w:r w:rsidRPr="00FF1943">
        <w:rPr>
          <w:color w:val="0F1115"/>
        </w:rPr>
        <w:br/>
        <w:t>г) </w:t>
      </w:r>
      <w:r w:rsidRPr="00FF1943">
        <w:rPr>
          <w:rStyle w:val="af5"/>
          <w:color w:val="0F1115"/>
        </w:rPr>
        <w:t>Все перечисленные виды</w:t>
      </w:r>
    </w:p>
    <w:p w:rsidR="00FF1943" w:rsidRPr="00FF1943" w:rsidRDefault="00FF1943" w:rsidP="0057457B">
      <w:pPr>
        <w:pStyle w:val="ds-markdown-paragraph"/>
        <w:numPr>
          <w:ilvl w:val="0"/>
          <w:numId w:val="7"/>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При аннотировании нормативного правового акта (Практическое занятие 1) ключевым элементом является краткое изложение его:</w:t>
      </w:r>
      <w:r w:rsidRPr="00FF1943">
        <w:rPr>
          <w:color w:val="0F1115"/>
        </w:rPr>
        <w:br/>
        <w:t>а) Истории создания</w:t>
      </w:r>
      <w:r w:rsidRPr="00FF1943">
        <w:rPr>
          <w:color w:val="0F1115"/>
        </w:rPr>
        <w:br/>
        <w:t>б) </w:t>
      </w:r>
      <w:r w:rsidRPr="00FF1943">
        <w:rPr>
          <w:rStyle w:val="af5"/>
          <w:color w:val="0F1115"/>
        </w:rPr>
        <w:t>Основных положений и требований, регламентирующих деятельность</w:t>
      </w:r>
      <w:r w:rsidRPr="00FF1943">
        <w:rPr>
          <w:color w:val="0F1115"/>
        </w:rPr>
        <w:br/>
        <w:t>в) Биографии разработчиков</w:t>
      </w:r>
      <w:r w:rsidRPr="00FF1943">
        <w:rPr>
          <w:color w:val="0F1115"/>
        </w:rPr>
        <w:br/>
        <w:t>г) Реквизитов для оплаты</w:t>
      </w:r>
    </w:p>
    <w:p w:rsidR="00FF1943" w:rsidRPr="00FF1943" w:rsidRDefault="00FF1943" w:rsidP="0057457B">
      <w:pPr>
        <w:pStyle w:val="ds-markdown-paragraph"/>
        <w:numPr>
          <w:ilvl w:val="0"/>
          <w:numId w:val="7"/>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Предписание государственного инспектора по охране труда обязательно для:</w:t>
      </w:r>
      <w:r w:rsidRPr="00FF1943">
        <w:rPr>
          <w:color w:val="0F1115"/>
        </w:rPr>
        <w:br/>
        <w:t>а) Исполнения только в рабочее время</w:t>
      </w:r>
      <w:r w:rsidRPr="00FF1943">
        <w:rPr>
          <w:color w:val="0F1115"/>
        </w:rPr>
        <w:br/>
        <w:t>б) </w:t>
      </w:r>
      <w:r w:rsidRPr="00FF1943">
        <w:rPr>
          <w:rStyle w:val="af5"/>
          <w:color w:val="0F1115"/>
        </w:rPr>
        <w:t>Исполнения в установленный срок</w:t>
      </w:r>
      <w:r w:rsidRPr="00FF1943">
        <w:rPr>
          <w:color w:val="0F1115"/>
        </w:rPr>
        <w:br/>
        <w:t>в) Ознакомления</w:t>
      </w:r>
      <w:r w:rsidRPr="00FF1943">
        <w:rPr>
          <w:color w:val="0F1115"/>
        </w:rPr>
        <w:br/>
        <w:t>г) Обжалования, но не исполнения</w:t>
      </w:r>
    </w:p>
    <w:p w:rsidR="00FF1943" w:rsidRPr="00FF1943" w:rsidRDefault="00FF1943" w:rsidP="0057457B">
      <w:pPr>
        <w:pStyle w:val="ds-markdown-paragraph"/>
        <w:numPr>
          <w:ilvl w:val="0"/>
          <w:numId w:val="7"/>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Ключевой принцип государственного регулирования промышленной безопасности:</w:t>
      </w:r>
      <w:r w:rsidRPr="00FF1943">
        <w:rPr>
          <w:color w:val="0F1115"/>
        </w:rPr>
        <w:br/>
        <w:t>а) Приоритет добровольных стандартов над обязательными</w:t>
      </w:r>
      <w:r w:rsidRPr="00FF1943">
        <w:rPr>
          <w:color w:val="0F1115"/>
        </w:rPr>
        <w:br/>
        <w:t>б) </w:t>
      </w:r>
      <w:r w:rsidRPr="00FF1943">
        <w:rPr>
          <w:rStyle w:val="af5"/>
          <w:color w:val="0F1115"/>
        </w:rPr>
        <w:t>Неотвратимость ответственности за нарушения требований ПБ</w:t>
      </w:r>
      <w:r w:rsidRPr="00FF1943">
        <w:rPr>
          <w:color w:val="0F1115"/>
        </w:rPr>
        <w:br/>
      </w:r>
      <w:r w:rsidRPr="00FF1943">
        <w:rPr>
          <w:color w:val="0F1115"/>
        </w:rPr>
        <w:lastRenderedPageBreak/>
        <w:t>в) Свобода выбора средств обеспечения безопасности</w:t>
      </w:r>
      <w:r w:rsidRPr="00FF1943">
        <w:rPr>
          <w:color w:val="0F1115"/>
        </w:rPr>
        <w:br/>
        <w:t>г) Саморегулирование организаций</w:t>
      </w:r>
    </w:p>
    <w:p w:rsidR="00FF1943" w:rsidRPr="00FF1943" w:rsidRDefault="00FF1943" w:rsidP="0057457B">
      <w:pPr>
        <w:pStyle w:val="ds-markdown-paragraph"/>
        <w:numPr>
          <w:ilvl w:val="0"/>
          <w:numId w:val="7"/>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Основная задача Федерального горного и промышленного надзора (Госгортехнадзора):</w:t>
      </w:r>
      <w:r w:rsidRPr="00FF1943">
        <w:rPr>
          <w:color w:val="0F1115"/>
        </w:rPr>
        <w:br/>
        <w:t>а) Налогообложение предприятий</w:t>
      </w:r>
      <w:r w:rsidRPr="00FF1943">
        <w:rPr>
          <w:color w:val="0F1115"/>
        </w:rPr>
        <w:br/>
        <w:t>б) </w:t>
      </w:r>
      <w:r w:rsidRPr="00FF1943">
        <w:rPr>
          <w:rStyle w:val="af5"/>
          <w:color w:val="0F1115"/>
        </w:rPr>
        <w:t>Предупреждение аварий и несчастных случаев на ОПО</w:t>
      </w:r>
      <w:r w:rsidRPr="00FF1943">
        <w:rPr>
          <w:color w:val="0F1115"/>
        </w:rPr>
        <w:br/>
        <w:t>в) Обеспечение сырьем</w:t>
      </w:r>
      <w:r w:rsidRPr="00FF1943">
        <w:rPr>
          <w:color w:val="0F1115"/>
        </w:rPr>
        <w:br/>
        <w:t>г) Планирование производственных мощностей</w:t>
      </w:r>
    </w:p>
    <w:p w:rsidR="00FF1943" w:rsidRPr="00FF1943" w:rsidRDefault="00FF1943" w:rsidP="0057457B">
      <w:pPr>
        <w:pStyle w:val="ds-markdown-paragraph"/>
        <w:numPr>
          <w:ilvl w:val="0"/>
          <w:numId w:val="7"/>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Какой документ оформляется по результатам выявленного нарушения и содержит указания по его устранению?</w:t>
      </w:r>
      <w:r w:rsidRPr="00FF1943">
        <w:rPr>
          <w:color w:val="0F1115"/>
        </w:rPr>
        <w:br/>
        <w:t>а) Акт о несчастном случае</w:t>
      </w:r>
      <w:r w:rsidRPr="00FF1943">
        <w:rPr>
          <w:color w:val="0F1115"/>
        </w:rPr>
        <w:br/>
        <w:t>б) Лицензия</w:t>
      </w:r>
      <w:r w:rsidRPr="00FF1943">
        <w:rPr>
          <w:color w:val="0F1115"/>
        </w:rPr>
        <w:br/>
        <w:t>в) </w:t>
      </w:r>
      <w:r w:rsidRPr="00FF1943">
        <w:rPr>
          <w:rStyle w:val="af5"/>
          <w:color w:val="0F1115"/>
        </w:rPr>
        <w:t>Предписание надзорного органа</w:t>
      </w:r>
      <w:r w:rsidRPr="00FF1943">
        <w:rPr>
          <w:color w:val="0F1115"/>
        </w:rPr>
        <w:br/>
        <w:t>г) Коллективный договор</w:t>
      </w:r>
    </w:p>
    <w:p w:rsidR="00FF1943" w:rsidRPr="00FF1943" w:rsidRDefault="00FF1943" w:rsidP="0057457B">
      <w:pPr>
        <w:pStyle w:val="ds-markdown-paragraph"/>
        <w:numPr>
          <w:ilvl w:val="0"/>
          <w:numId w:val="7"/>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Административная ответственность за нарушение требований ПБ выражается в:</w:t>
      </w:r>
      <w:r w:rsidRPr="00FF1943">
        <w:rPr>
          <w:color w:val="0F1115"/>
        </w:rPr>
        <w:br/>
        <w:t>а) Лишении свободы</w:t>
      </w:r>
      <w:r w:rsidRPr="00FF1943">
        <w:rPr>
          <w:color w:val="0F1115"/>
        </w:rPr>
        <w:br/>
        <w:t>б) Выговоре</w:t>
      </w:r>
      <w:r w:rsidRPr="00FF1943">
        <w:rPr>
          <w:color w:val="0F1115"/>
        </w:rPr>
        <w:br/>
        <w:t>в) </w:t>
      </w:r>
      <w:r w:rsidRPr="00FF1943">
        <w:rPr>
          <w:rStyle w:val="af5"/>
          <w:color w:val="0F1115"/>
        </w:rPr>
        <w:t>Наложении штрафа</w:t>
      </w:r>
      <w:r w:rsidRPr="00FF1943">
        <w:rPr>
          <w:color w:val="0F1115"/>
        </w:rPr>
        <w:br/>
        <w:t>г) Конфискации имущества</w:t>
      </w:r>
    </w:p>
    <w:p w:rsidR="00FF1943" w:rsidRPr="00FF1943" w:rsidRDefault="00FF1943" w:rsidP="0057457B">
      <w:pPr>
        <w:pStyle w:val="ds-markdown-paragraph"/>
        <w:numPr>
          <w:ilvl w:val="0"/>
          <w:numId w:val="7"/>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Функция надзорного органа по проверке соблюдения организациями лицензионных требований относится к:</w:t>
      </w:r>
      <w:r w:rsidRPr="00FF1943">
        <w:rPr>
          <w:color w:val="0F1115"/>
        </w:rPr>
        <w:br/>
        <w:t>а) Разрешительной функции</w:t>
      </w:r>
      <w:r w:rsidRPr="00FF1943">
        <w:rPr>
          <w:color w:val="0F1115"/>
        </w:rPr>
        <w:br/>
        <w:t>б) </w:t>
      </w:r>
      <w:r w:rsidRPr="00FF1943">
        <w:rPr>
          <w:rStyle w:val="af5"/>
          <w:color w:val="0F1115"/>
        </w:rPr>
        <w:t>Контрольной функции</w:t>
      </w:r>
      <w:r w:rsidRPr="00FF1943">
        <w:rPr>
          <w:color w:val="0F1115"/>
        </w:rPr>
        <w:br/>
        <w:t>в) Нормотворческой функции</w:t>
      </w:r>
      <w:r w:rsidRPr="00FF1943">
        <w:rPr>
          <w:color w:val="0F1115"/>
        </w:rPr>
        <w:br/>
        <w:t>г) Координационной функции</w:t>
      </w:r>
    </w:p>
    <w:p w:rsidR="00FF1943" w:rsidRPr="00FF1943" w:rsidRDefault="00FF1943" w:rsidP="0057457B">
      <w:pPr>
        <w:pStyle w:val="ds-markdown-paragraph"/>
        <w:numPr>
          <w:ilvl w:val="0"/>
          <w:numId w:val="7"/>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Практическое занятие по оформлению предписания инженера по охране труда формирует умение:</w:t>
      </w:r>
      <w:r w:rsidRPr="00FF1943">
        <w:rPr>
          <w:color w:val="0F1115"/>
        </w:rPr>
        <w:br/>
        <w:t>а) Рассчитывать зарплату</w:t>
      </w:r>
      <w:r w:rsidRPr="00FF1943">
        <w:rPr>
          <w:color w:val="0F1115"/>
        </w:rPr>
        <w:br/>
        <w:t>б) </w:t>
      </w:r>
      <w:r w:rsidRPr="00FF1943">
        <w:rPr>
          <w:rStyle w:val="af5"/>
          <w:color w:val="0F1115"/>
        </w:rPr>
        <w:t>Корректно и юридически грамотно документировать выявленное нарушение</w:t>
      </w:r>
      <w:r w:rsidRPr="00FF1943">
        <w:rPr>
          <w:color w:val="0F1115"/>
        </w:rPr>
        <w:br/>
        <w:t>в) Составлять график работы</w:t>
      </w:r>
      <w:r w:rsidRPr="00FF1943">
        <w:rPr>
          <w:color w:val="0F1115"/>
        </w:rPr>
        <w:br/>
        <w:t>г) Проектировать буровые установки</w:t>
      </w:r>
    </w:p>
    <w:p w:rsidR="00FF1943" w:rsidRPr="00FF1943" w:rsidRDefault="00FF1943" w:rsidP="0057457B">
      <w:pPr>
        <w:pStyle w:val="ds-markdown-paragraph"/>
        <w:numPr>
          <w:ilvl w:val="0"/>
          <w:numId w:val="7"/>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Принцип «обязательности лицензирования» относится к:</w:t>
      </w:r>
      <w:r w:rsidRPr="00FF1943">
        <w:rPr>
          <w:color w:val="0F1115"/>
        </w:rPr>
        <w:br/>
        <w:t>а) Принципам оплаты труда</w:t>
      </w:r>
      <w:r w:rsidRPr="00FF1943">
        <w:rPr>
          <w:color w:val="0F1115"/>
        </w:rPr>
        <w:br/>
        <w:t>б) </w:t>
      </w:r>
      <w:r w:rsidRPr="00FF1943">
        <w:rPr>
          <w:rStyle w:val="af5"/>
          <w:color w:val="0F1115"/>
        </w:rPr>
        <w:t>Принципам государственного регулирования ПБ</w:t>
      </w:r>
      <w:r w:rsidRPr="00FF1943">
        <w:rPr>
          <w:color w:val="0F1115"/>
        </w:rPr>
        <w:br/>
        <w:t>в) Принципам менеджмента</w:t>
      </w:r>
      <w:r w:rsidRPr="00FF1943">
        <w:rPr>
          <w:color w:val="0F1115"/>
        </w:rPr>
        <w:br/>
        <w:t>г) Принципам экономики</w:t>
      </w:r>
    </w:p>
    <w:p w:rsidR="00FF1943" w:rsidRPr="00FF1943" w:rsidRDefault="00FF1943" w:rsidP="0057457B">
      <w:pPr>
        <w:pStyle w:val="ds-markdown-paragraph"/>
        <w:numPr>
          <w:ilvl w:val="0"/>
          <w:numId w:val="7"/>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Полномочия должностных лиц надзорных органов подтверждаются:</w:t>
      </w:r>
      <w:r w:rsidRPr="00FF1943">
        <w:rPr>
          <w:color w:val="0F1115"/>
        </w:rPr>
        <w:br/>
        <w:t>а) Трудовой книжкой</w:t>
      </w:r>
      <w:r w:rsidRPr="00FF1943">
        <w:rPr>
          <w:color w:val="0F1115"/>
        </w:rPr>
        <w:br/>
        <w:t>б) Дипломом о высшем образовании</w:t>
      </w:r>
      <w:r w:rsidRPr="00FF1943">
        <w:rPr>
          <w:color w:val="0F1115"/>
        </w:rPr>
        <w:br/>
        <w:t>в) </w:t>
      </w:r>
      <w:r w:rsidRPr="00FF1943">
        <w:rPr>
          <w:rStyle w:val="af5"/>
          <w:color w:val="0F1115"/>
        </w:rPr>
        <w:t>Служебным удостоверением</w:t>
      </w:r>
      <w:r w:rsidRPr="00FF1943">
        <w:rPr>
          <w:color w:val="0F1115"/>
        </w:rPr>
        <w:br/>
        <w:t>г) Паспортом</w:t>
      </w:r>
    </w:p>
    <w:p w:rsidR="00FF1943" w:rsidRPr="00FF1943" w:rsidRDefault="00FF1943" w:rsidP="0057457B">
      <w:pPr>
        <w:pStyle w:val="ds-markdown-paragraph"/>
        <w:numPr>
          <w:ilvl w:val="0"/>
          <w:numId w:val="8"/>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Объект, на котором получаются, используются, перерабатываются, образуются, хранятся, транспортируются, уничтожаются опасные вещества в определенных количествах, является:</w:t>
      </w:r>
      <w:r w:rsidRPr="00FF1943">
        <w:rPr>
          <w:color w:val="0F1115"/>
        </w:rPr>
        <w:br/>
        <w:t>а) Особо охраняемым объектом</w:t>
      </w:r>
      <w:r w:rsidRPr="00FF1943">
        <w:rPr>
          <w:color w:val="0F1115"/>
        </w:rPr>
        <w:br/>
        <w:t>б) </w:t>
      </w:r>
      <w:r w:rsidRPr="00FF1943">
        <w:rPr>
          <w:rStyle w:val="af5"/>
          <w:color w:val="0F1115"/>
        </w:rPr>
        <w:t>Опасным производственным объектом (ОПО)</w:t>
      </w:r>
      <w:r w:rsidRPr="00FF1943">
        <w:rPr>
          <w:color w:val="0F1115"/>
        </w:rPr>
        <w:br/>
        <w:t>в) Критически важным объектом</w:t>
      </w:r>
      <w:r w:rsidRPr="00FF1943">
        <w:rPr>
          <w:color w:val="0F1115"/>
        </w:rPr>
        <w:br/>
        <w:t>г) Объектом культурного наследия</w:t>
      </w:r>
    </w:p>
    <w:p w:rsidR="00FF1943" w:rsidRPr="00FF1943" w:rsidRDefault="00FF1943" w:rsidP="0057457B">
      <w:pPr>
        <w:pStyle w:val="ds-markdown-paragraph"/>
        <w:numPr>
          <w:ilvl w:val="0"/>
          <w:numId w:val="8"/>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Процесс отнесения объекта к категории ОПО называется:</w:t>
      </w:r>
      <w:r w:rsidRPr="00FF1943">
        <w:rPr>
          <w:color w:val="0F1115"/>
        </w:rPr>
        <w:br/>
        <w:t>а) Лицензированием</w:t>
      </w:r>
      <w:r w:rsidRPr="00FF1943">
        <w:rPr>
          <w:color w:val="0F1115"/>
        </w:rPr>
        <w:br/>
        <w:t>б) </w:t>
      </w:r>
      <w:r w:rsidRPr="00FF1943">
        <w:rPr>
          <w:rStyle w:val="af5"/>
          <w:color w:val="0F1115"/>
        </w:rPr>
        <w:t>Идентификацией</w:t>
      </w:r>
      <w:r w:rsidRPr="00FF1943">
        <w:rPr>
          <w:color w:val="0F1115"/>
        </w:rPr>
        <w:br/>
        <w:t>в) Сертификацией</w:t>
      </w:r>
      <w:r w:rsidRPr="00FF1943">
        <w:rPr>
          <w:color w:val="0F1115"/>
        </w:rPr>
        <w:br/>
        <w:t>г) Декларированием</w:t>
      </w:r>
    </w:p>
    <w:p w:rsidR="00FF1943" w:rsidRPr="00FF1943" w:rsidRDefault="00FF1943" w:rsidP="0057457B">
      <w:pPr>
        <w:pStyle w:val="ds-markdown-paragraph"/>
        <w:numPr>
          <w:ilvl w:val="0"/>
          <w:numId w:val="8"/>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lastRenderedPageBreak/>
        <w:t>Государственный реестр опасных производственных объектов ведет:</w:t>
      </w:r>
      <w:r w:rsidRPr="00FF1943">
        <w:rPr>
          <w:color w:val="0F1115"/>
        </w:rPr>
        <w:br/>
        <w:t>а) Орган местного самоуправления</w:t>
      </w:r>
      <w:r w:rsidRPr="00FF1943">
        <w:rPr>
          <w:color w:val="0F1115"/>
        </w:rPr>
        <w:br/>
        <w:t>б) Сама организация-эксплуатант</w:t>
      </w:r>
      <w:r w:rsidRPr="00FF1943">
        <w:rPr>
          <w:color w:val="0F1115"/>
        </w:rPr>
        <w:br/>
        <w:t>в) </w:t>
      </w:r>
      <w:r w:rsidRPr="00FF1943">
        <w:rPr>
          <w:rStyle w:val="af5"/>
          <w:color w:val="0F1115"/>
        </w:rPr>
        <w:t>Федеральный орган исполнительной власти в области промышленной безопасности (Ростехнадзор)</w:t>
      </w:r>
      <w:r w:rsidRPr="00FF1943">
        <w:rPr>
          <w:color w:val="0F1115"/>
        </w:rPr>
        <w:br/>
        <w:t>г) Министерство энергетики</w:t>
      </w:r>
    </w:p>
    <w:p w:rsidR="00FF1943" w:rsidRPr="00FF1943" w:rsidRDefault="00FF1943" w:rsidP="0057457B">
      <w:pPr>
        <w:pStyle w:val="ds-markdown-paragraph"/>
        <w:numPr>
          <w:ilvl w:val="0"/>
          <w:numId w:val="8"/>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Статистический метод анализа травматизма (Практическое занятие 3) позволяет определить:</w:t>
      </w:r>
      <w:r w:rsidRPr="00FF1943">
        <w:rPr>
          <w:color w:val="0F1115"/>
        </w:rPr>
        <w:br/>
        <w:t>а) Виновного в каждом несчастном случае</w:t>
      </w:r>
      <w:r w:rsidRPr="00FF1943">
        <w:rPr>
          <w:color w:val="0F1115"/>
        </w:rPr>
        <w:br/>
        <w:t>б) </w:t>
      </w:r>
      <w:r w:rsidRPr="00FF1943">
        <w:rPr>
          <w:rStyle w:val="af5"/>
          <w:color w:val="0F1115"/>
        </w:rPr>
        <w:t>Количественные показатели и динамику травматизма за период</w:t>
      </w:r>
      <w:r w:rsidRPr="00FF1943">
        <w:rPr>
          <w:color w:val="0F1115"/>
        </w:rPr>
        <w:br/>
        <w:t>в) Психологический климат в коллективе</w:t>
      </w:r>
      <w:r w:rsidRPr="00FF1943">
        <w:rPr>
          <w:color w:val="0F1115"/>
        </w:rPr>
        <w:br/>
        <w:t>г) Экономический ущерб</w:t>
      </w:r>
    </w:p>
    <w:p w:rsidR="00FF1943" w:rsidRPr="00FF1943" w:rsidRDefault="00FF1943" w:rsidP="0057457B">
      <w:pPr>
        <w:pStyle w:val="ds-markdown-paragraph"/>
        <w:numPr>
          <w:ilvl w:val="0"/>
          <w:numId w:val="8"/>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К видам деятельности, подлежащим лицензированию Ростехнадзором, НЕ относится:</w:t>
      </w:r>
      <w:r w:rsidRPr="00FF1943">
        <w:rPr>
          <w:color w:val="0F1115"/>
        </w:rPr>
        <w:br/>
        <w:t>а) Эксплуатация взрывопожароопасных производственных объектов</w:t>
      </w:r>
      <w:r w:rsidRPr="00FF1943">
        <w:rPr>
          <w:color w:val="0F1115"/>
        </w:rPr>
        <w:br/>
        <w:t>б) </w:t>
      </w:r>
      <w:r w:rsidRPr="00FF1943">
        <w:rPr>
          <w:rStyle w:val="af5"/>
          <w:color w:val="0F1115"/>
        </w:rPr>
        <w:t>Производство бурового оборудования (как общая производственная деятельность)</w:t>
      </w:r>
      <w:r w:rsidRPr="00FF1943">
        <w:rPr>
          <w:color w:val="0F1115"/>
        </w:rPr>
        <w:br/>
        <w:t>в) Маркшейдерские работы</w:t>
      </w:r>
      <w:r w:rsidRPr="00FF1943">
        <w:rPr>
          <w:color w:val="0F1115"/>
        </w:rPr>
        <w:br/>
        <w:t>г) Обслуживание подъемных сооружений</w:t>
      </w:r>
    </w:p>
    <w:p w:rsidR="00FF1943" w:rsidRPr="00FF1943" w:rsidRDefault="00FF1943" w:rsidP="0057457B">
      <w:pPr>
        <w:pStyle w:val="ds-markdown-paragraph"/>
        <w:numPr>
          <w:ilvl w:val="0"/>
          <w:numId w:val="8"/>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Специальное разрешение (лицензия) выдается:</w:t>
      </w:r>
      <w:r w:rsidRPr="00FF1943">
        <w:rPr>
          <w:color w:val="0F1115"/>
        </w:rPr>
        <w:br/>
        <w:t>а) Бессрочно</w:t>
      </w:r>
      <w:r w:rsidRPr="00FF1943">
        <w:rPr>
          <w:color w:val="0F1115"/>
        </w:rPr>
        <w:br/>
        <w:t>б) </w:t>
      </w:r>
      <w:r w:rsidRPr="00FF1943">
        <w:rPr>
          <w:rStyle w:val="af5"/>
          <w:color w:val="0F1115"/>
        </w:rPr>
        <w:t>На определенный срок (с возможностью продления)</w:t>
      </w:r>
      <w:r w:rsidRPr="00FF1943">
        <w:rPr>
          <w:color w:val="0F1115"/>
        </w:rPr>
        <w:br/>
        <w:t>в) Только государственным предприятиям</w:t>
      </w:r>
      <w:r w:rsidRPr="00FF1943">
        <w:rPr>
          <w:color w:val="0F1115"/>
        </w:rPr>
        <w:br/>
        <w:t>г) После первой проверки</w:t>
      </w:r>
    </w:p>
    <w:p w:rsidR="00FF1943" w:rsidRPr="00FF1943" w:rsidRDefault="00FF1943" w:rsidP="0057457B">
      <w:pPr>
        <w:pStyle w:val="ds-markdown-paragraph"/>
        <w:numPr>
          <w:ilvl w:val="0"/>
          <w:numId w:val="8"/>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Основанием для отказа в выдаче лицензии является:</w:t>
      </w:r>
      <w:r w:rsidRPr="00FF1943">
        <w:rPr>
          <w:color w:val="0F1115"/>
        </w:rPr>
        <w:br/>
        <w:t>а) Отсутствие у соискателя прибыли</w:t>
      </w:r>
      <w:r w:rsidRPr="00FF1943">
        <w:rPr>
          <w:color w:val="0F1115"/>
        </w:rPr>
        <w:br/>
        <w:t>б) </w:t>
      </w:r>
      <w:r w:rsidRPr="00FF1943">
        <w:rPr>
          <w:rStyle w:val="af5"/>
          <w:color w:val="0F1115"/>
        </w:rPr>
        <w:t>Наличие в документах недостоверной информации</w:t>
      </w:r>
      <w:r w:rsidRPr="00FF1943">
        <w:rPr>
          <w:color w:val="0F1115"/>
        </w:rPr>
        <w:br/>
        <w:t>в) Малая численность персонала</w:t>
      </w:r>
      <w:r w:rsidRPr="00FF1943">
        <w:rPr>
          <w:color w:val="0F1115"/>
        </w:rPr>
        <w:br/>
        <w:t>г) Небольшой стаж работы руководителя</w:t>
      </w:r>
    </w:p>
    <w:p w:rsidR="00FF1943" w:rsidRPr="00FF1943" w:rsidRDefault="00FF1943" w:rsidP="0057457B">
      <w:pPr>
        <w:pStyle w:val="ds-markdown-paragraph"/>
        <w:numPr>
          <w:ilvl w:val="0"/>
          <w:numId w:val="8"/>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Критерием отнесения объекта к ОПО I класса опасности является:</w:t>
      </w:r>
      <w:r w:rsidRPr="00FF1943">
        <w:rPr>
          <w:color w:val="0F1115"/>
        </w:rPr>
        <w:br/>
        <w:t>а) Любое наличие опасных веществ</w:t>
      </w:r>
      <w:r w:rsidRPr="00FF1943">
        <w:rPr>
          <w:color w:val="0F1115"/>
        </w:rPr>
        <w:br/>
        <w:t>б) </w:t>
      </w:r>
      <w:r w:rsidRPr="00FF1943">
        <w:rPr>
          <w:rStyle w:val="af5"/>
          <w:color w:val="0F1115"/>
        </w:rPr>
        <w:t>Получение, использование веществ с наибольшей опасностью или на наибольших установленных количествах</w:t>
      </w:r>
      <w:r w:rsidRPr="00FF1943">
        <w:rPr>
          <w:color w:val="0F1115"/>
        </w:rPr>
        <w:br/>
        <w:t>в) Расположение в черте города</w:t>
      </w:r>
      <w:r w:rsidRPr="00FF1943">
        <w:rPr>
          <w:color w:val="0F1115"/>
        </w:rPr>
        <w:br/>
        <w:t>г) Большая численность работников</w:t>
      </w:r>
    </w:p>
    <w:p w:rsidR="00FF1943" w:rsidRPr="00FF1943" w:rsidRDefault="00FF1943" w:rsidP="0057457B">
      <w:pPr>
        <w:pStyle w:val="ds-markdown-paragraph"/>
        <w:numPr>
          <w:ilvl w:val="0"/>
          <w:numId w:val="8"/>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По правилам регистрации, сведения об ОПО должны быть представлены в орнадзора в течение:</w:t>
      </w:r>
      <w:r w:rsidRPr="00FF1943">
        <w:rPr>
          <w:color w:val="0F1115"/>
        </w:rPr>
        <w:br/>
        <w:t>а) 10 рабочих дней с начала эксплуатации</w:t>
      </w:r>
      <w:r w:rsidRPr="00FF1943">
        <w:rPr>
          <w:color w:val="0F1115"/>
        </w:rPr>
        <w:br/>
        <w:t>б) </w:t>
      </w:r>
      <w:r w:rsidRPr="00FF1943">
        <w:rPr>
          <w:rStyle w:val="af5"/>
          <w:color w:val="0F1115"/>
        </w:rPr>
        <w:t>10 рабочих дней с момента начала эксплуатации</w:t>
      </w:r>
      <w:r w:rsidRPr="00FF1943">
        <w:rPr>
          <w:color w:val="0F1115"/>
        </w:rPr>
        <w:br/>
        <w:t>в) 1 месяца</w:t>
      </w:r>
      <w:r w:rsidRPr="00FF1943">
        <w:rPr>
          <w:color w:val="0F1115"/>
        </w:rPr>
        <w:br/>
        <w:t>г) 1 года</w:t>
      </w:r>
    </w:p>
    <w:p w:rsidR="00FF1943" w:rsidRPr="00FF1943" w:rsidRDefault="00FF1943" w:rsidP="0057457B">
      <w:pPr>
        <w:pStyle w:val="ds-markdown-paragraph"/>
        <w:numPr>
          <w:ilvl w:val="0"/>
          <w:numId w:val="8"/>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Методика статистического анализа травматизма включает расчет коэффициентов:</w:t>
      </w:r>
      <w:r w:rsidRPr="00FF1943">
        <w:rPr>
          <w:color w:val="0F1115"/>
        </w:rPr>
        <w:br/>
        <w:t>а) Рентабельности и ликвидности</w:t>
      </w:r>
      <w:r w:rsidRPr="00FF1943">
        <w:rPr>
          <w:color w:val="0F1115"/>
        </w:rPr>
        <w:br/>
        <w:t>б) </w:t>
      </w:r>
      <w:r w:rsidRPr="00FF1943">
        <w:rPr>
          <w:rStyle w:val="af5"/>
          <w:color w:val="0F1115"/>
        </w:rPr>
        <w:t>Частоты и тяжести травматизма</w:t>
      </w:r>
      <w:r w:rsidRPr="00FF1943">
        <w:rPr>
          <w:color w:val="0F1115"/>
        </w:rPr>
        <w:br/>
        <w:t>в) Износа основных средств</w:t>
      </w:r>
      <w:r w:rsidRPr="00FF1943">
        <w:rPr>
          <w:color w:val="0F1115"/>
        </w:rPr>
        <w:br/>
        <w:t>г) Текучести кадров</w:t>
      </w:r>
    </w:p>
    <w:p w:rsidR="00FF1943" w:rsidRDefault="00FF1943" w:rsidP="00FF1943">
      <w:pPr>
        <w:pStyle w:val="ds-markdown-paragraph"/>
        <w:shd w:val="clear" w:color="auto" w:fill="FFFFFF"/>
        <w:tabs>
          <w:tab w:val="left" w:pos="0"/>
          <w:tab w:val="num" w:pos="426"/>
        </w:tabs>
        <w:spacing w:before="0" w:beforeAutospacing="0" w:after="0" w:afterAutospacing="0"/>
        <w:ind w:firstLine="284"/>
        <w:rPr>
          <w:color w:val="0F1115"/>
        </w:rPr>
      </w:pPr>
    </w:p>
    <w:p w:rsidR="00FF1943" w:rsidRPr="00FF1943" w:rsidRDefault="00FF1943" w:rsidP="00EA3998">
      <w:pPr>
        <w:pStyle w:val="2"/>
      </w:pPr>
      <w:bookmarkStart w:id="21" w:name="_Toc219717938"/>
      <w:bookmarkStart w:id="22" w:name="_Toc219725328"/>
      <w:r w:rsidRPr="00FF1943">
        <w:t>3.2 Тесты по аттестации №2</w:t>
      </w:r>
      <w:bookmarkEnd w:id="21"/>
      <w:bookmarkEnd w:id="22"/>
    </w:p>
    <w:p w:rsidR="00FF1943" w:rsidRPr="00FF1943" w:rsidRDefault="00FF1943" w:rsidP="00EA3998">
      <w:pPr>
        <w:pStyle w:val="ds-markdown-paragraph"/>
        <w:numPr>
          <w:ilvl w:val="0"/>
          <w:numId w:val="9"/>
        </w:numPr>
        <w:shd w:val="clear" w:color="auto" w:fill="FFFFFF"/>
        <w:tabs>
          <w:tab w:val="clear" w:pos="720"/>
          <w:tab w:val="left" w:pos="0"/>
          <w:tab w:val="num" w:pos="426"/>
        </w:tabs>
        <w:spacing w:before="0" w:beforeAutospacing="0" w:after="0" w:afterAutospacing="0"/>
        <w:ind w:left="0" w:firstLine="0"/>
        <w:rPr>
          <w:color w:val="0F1115"/>
        </w:rPr>
      </w:pPr>
      <w:r w:rsidRPr="00FF1943">
        <w:rPr>
          <w:b/>
          <w:bCs/>
        </w:rPr>
        <w:t>Контроль за соблюдением лицензионных требований осуществляется посредством:</w:t>
      </w:r>
      <w:r w:rsidRPr="00FF1943">
        <w:rPr>
          <w:color w:val="0F1115"/>
        </w:rPr>
        <w:br/>
        <w:t>а) Только отчетности лицензиата</w:t>
      </w:r>
      <w:r w:rsidRPr="00FF1943">
        <w:rPr>
          <w:color w:val="0F1115"/>
        </w:rPr>
        <w:br/>
        <w:t>б) </w:t>
      </w:r>
      <w:r w:rsidRPr="00FF1943">
        <w:rPr>
          <w:rStyle w:val="af5"/>
          <w:color w:val="0F1115"/>
        </w:rPr>
        <w:t>Плановых и внеплановых проверок</w:t>
      </w:r>
      <w:r w:rsidRPr="00FF1943">
        <w:rPr>
          <w:color w:val="0F1115"/>
        </w:rPr>
        <w:br/>
        <w:t>в) Публикаций в СМИ</w:t>
      </w:r>
      <w:r w:rsidRPr="00FF1943">
        <w:rPr>
          <w:color w:val="0F1115"/>
        </w:rPr>
        <w:br/>
        <w:t>г) Опросов общественного мнения</w:t>
      </w:r>
    </w:p>
    <w:p w:rsidR="00FF1943" w:rsidRPr="00FF1943" w:rsidRDefault="00FF1943" w:rsidP="0057457B">
      <w:pPr>
        <w:pStyle w:val="ds-markdown-paragraph"/>
        <w:numPr>
          <w:ilvl w:val="0"/>
          <w:numId w:val="9"/>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lastRenderedPageBreak/>
        <w:t>За ведение деятельности без необходимой лицензии предусмотрена:</w:t>
      </w:r>
      <w:r w:rsidRPr="00FF1943">
        <w:rPr>
          <w:color w:val="0F1115"/>
        </w:rPr>
        <w:br/>
        <w:t>а) Только дисциплинарная ответственность</w:t>
      </w:r>
      <w:r w:rsidRPr="00FF1943">
        <w:rPr>
          <w:color w:val="0F1115"/>
        </w:rPr>
        <w:br/>
        <w:t>б) </w:t>
      </w:r>
      <w:r w:rsidRPr="00FF1943">
        <w:rPr>
          <w:rStyle w:val="af5"/>
          <w:color w:val="0F1115"/>
        </w:rPr>
        <w:t>Административная, а в отдельных случаях — уголовная ответственность</w:t>
      </w:r>
      <w:r w:rsidRPr="00FF1943">
        <w:rPr>
          <w:color w:val="0F1115"/>
        </w:rPr>
        <w:br/>
        <w:t>в) Устное предупреждение</w:t>
      </w:r>
      <w:r w:rsidRPr="00FF1943">
        <w:rPr>
          <w:color w:val="0F1115"/>
        </w:rPr>
        <w:br/>
        <w:t>г) Повышение налогов</w:t>
      </w:r>
    </w:p>
    <w:p w:rsidR="00FF1943" w:rsidRPr="00FF1943" w:rsidRDefault="00FF1943" w:rsidP="0057457B">
      <w:pPr>
        <w:pStyle w:val="ds-markdown-paragraph"/>
        <w:numPr>
          <w:ilvl w:val="0"/>
          <w:numId w:val="9"/>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Положение о регистрации ОПО определяет:</w:t>
      </w:r>
      <w:r w:rsidRPr="00FF1943">
        <w:rPr>
          <w:color w:val="0F1115"/>
        </w:rPr>
        <w:br/>
        <w:t>а) Штатное расписание организации</w:t>
      </w:r>
      <w:r w:rsidRPr="00FF1943">
        <w:rPr>
          <w:color w:val="0F1115"/>
        </w:rPr>
        <w:br/>
        <w:t>б) </w:t>
      </w:r>
      <w:r w:rsidRPr="00FF1943">
        <w:rPr>
          <w:rStyle w:val="af5"/>
          <w:color w:val="0F1115"/>
        </w:rPr>
        <w:t>Порядок представления сведений и ведения реестра</w:t>
      </w:r>
      <w:r w:rsidRPr="00FF1943">
        <w:rPr>
          <w:color w:val="0F1115"/>
        </w:rPr>
        <w:br/>
        <w:t>в) Технологию бурения</w:t>
      </w:r>
      <w:r w:rsidRPr="00FF1943">
        <w:rPr>
          <w:color w:val="0F1115"/>
        </w:rPr>
        <w:br/>
        <w:t>г) Формы оплаты труда</w:t>
      </w:r>
    </w:p>
    <w:p w:rsidR="00FF1943" w:rsidRPr="00FF1943" w:rsidRDefault="00FF1943" w:rsidP="0057457B">
      <w:pPr>
        <w:pStyle w:val="ds-markdown-paragraph"/>
        <w:numPr>
          <w:ilvl w:val="0"/>
          <w:numId w:val="9"/>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Идентификация ОПО проводится организацией-эксплуатантом на основе:</w:t>
      </w:r>
      <w:r w:rsidRPr="00FF1943">
        <w:rPr>
          <w:color w:val="0F1115"/>
        </w:rPr>
        <w:br/>
        <w:t>а) Желания руководства</w:t>
      </w:r>
      <w:r w:rsidRPr="00FF1943">
        <w:rPr>
          <w:color w:val="0F1115"/>
        </w:rPr>
        <w:br/>
        <w:t>б) </w:t>
      </w:r>
      <w:r w:rsidRPr="00FF1943">
        <w:rPr>
          <w:rStyle w:val="af5"/>
          <w:color w:val="0F1115"/>
        </w:rPr>
        <w:t>Критериев, указанных в приложении к Федеральному закону №116-ФЗ</w:t>
      </w:r>
      <w:r w:rsidRPr="00FF1943">
        <w:rPr>
          <w:color w:val="0F1115"/>
        </w:rPr>
        <w:br/>
        <w:t>в) Рекомендаций профсоюза</w:t>
      </w:r>
      <w:r w:rsidRPr="00FF1943">
        <w:rPr>
          <w:color w:val="0F1115"/>
        </w:rPr>
        <w:br/>
        <w:t>г) Решения местной администрации</w:t>
      </w:r>
    </w:p>
    <w:p w:rsidR="00FF1943" w:rsidRPr="00FF1943" w:rsidRDefault="00FF1943" w:rsidP="0057457B">
      <w:pPr>
        <w:pStyle w:val="ds-markdown-paragraph"/>
        <w:numPr>
          <w:ilvl w:val="0"/>
          <w:numId w:val="9"/>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Целью ведения государственного реестра ОПО является:</w:t>
      </w:r>
      <w:r w:rsidRPr="00FF1943">
        <w:rPr>
          <w:color w:val="0F1115"/>
        </w:rPr>
        <w:br/>
        <w:t>а) Налоговый учет</w:t>
      </w:r>
      <w:r w:rsidRPr="00FF1943">
        <w:rPr>
          <w:color w:val="0F1115"/>
        </w:rPr>
        <w:br/>
        <w:t>б) </w:t>
      </w:r>
      <w:r w:rsidRPr="00FF1943">
        <w:rPr>
          <w:rStyle w:val="af5"/>
          <w:color w:val="0F1115"/>
        </w:rPr>
        <w:t>Учет объектов для организации надзора и принятия мер по предупреждению аварий</w:t>
      </w:r>
      <w:r w:rsidRPr="00FF1943">
        <w:rPr>
          <w:color w:val="0F1115"/>
        </w:rPr>
        <w:br/>
        <w:t>в) Учет для воинского учета</w:t>
      </w:r>
      <w:r w:rsidRPr="00FF1943">
        <w:rPr>
          <w:color w:val="0F1115"/>
        </w:rPr>
        <w:br/>
        <w:t>г) Планирование загрузки энергосистемы</w:t>
      </w:r>
    </w:p>
    <w:p w:rsidR="00FF1943" w:rsidRPr="00FF1943" w:rsidRDefault="00FF1943" w:rsidP="0057457B">
      <w:pPr>
        <w:pStyle w:val="ds-markdown-paragraph"/>
        <w:numPr>
          <w:ilvl w:val="0"/>
          <w:numId w:val="10"/>
        </w:numPr>
        <w:shd w:val="clear" w:color="auto" w:fill="FFFFFF"/>
        <w:tabs>
          <w:tab w:val="clear" w:pos="720"/>
          <w:tab w:val="left" w:pos="0"/>
          <w:tab w:val="num" w:pos="426"/>
        </w:tabs>
        <w:spacing w:before="0" w:beforeAutospacing="0" w:after="0" w:afterAutospacing="0"/>
        <w:ind w:left="0" w:firstLine="349"/>
        <w:rPr>
          <w:color w:val="0F1115"/>
        </w:rPr>
      </w:pPr>
      <w:r w:rsidRPr="00FF1943">
        <w:rPr>
          <w:rStyle w:val="af5"/>
          <w:color w:val="0F1115"/>
        </w:rPr>
        <w:t>Подтверждение соответствия продукции установленным требованиям — это:</w:t>
      </w:r>
      <w:r w:rsidRPr="00FF1943">
        <w:rPr>
          <w:color w:val="0F1115"/>
        </w:rPr>
        <w:br/>
        <w:t>а) Лицензирование</w:t>
      </w:r>
      <w:r w:rsidRPr="00FF1943">
        <w:rPr>
          <w:color w:val="0F1115"/>
        </w:rPr>
        <w:br/>
        <w:t>б) </w:t>
      </w:r>
      <w:r w:rsidRPr="00FF1943">
        <w:rPr>
          <w:rStyle w:val="af5"/>
          <w:color w:val="0F1115"/>
        </w:rPr>
        <w:t>Сертификация</w:t>
      </w:r>
      <w:r w:rsidRPr="00FF1943">
        <w:rPr>
          <w:color w:val="0F1115"/>
        </w:rPr>
        <w:br/>
        <w:t>в) Регистрация</w:t>
      </w:r>
      <w:r w:rsidRPr="00FF1943">
        <w:rPr>
          <w:color w:val="0F1115"/>
        </w:rPr>
        <w:br/>
        <w:t>г) Патентование</w:t>
      </w:r>
    </w:p>
    <w:p w:rsidR="00FF1943" w:rsidRPr="00FF1943" w:rsidRDefault="00FF1943" w:rsidP="0057457B">
      <w:pPr>
        <w:pStyle w:val="ds-markdown-paragraph"/>
        <w:numPr>
          <w:ilvl w:val="0"/>
          <w:numId w:val="10"/>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Обязательная сертификация технических устройств, применяемых на ОПО, направлена на обеспечение их:</w:t>
      </w:r>
      <w:r w:rsidRPr="00FF1943">
        <w:rPr>
          <w:color w:val="0F1115"/>
        </w:rPr>
        <w:br/>
        <w:t>а) Низкой стоимости</w:t>
      </w:r>
      <w:r w:rsidRPr="00FF1943">
        <w:rPr>
          <w:color w:val="0F1115"/>
        </w:rPr>
        <w:br/>
        <w:t>б) </w:t>
      </w:r>
      <w:r w:rsidRPr="00FF1943">
        <w:rPr>
          <w:rStyle w:val="af5"/>
          <w:color w:val="0F1115"/>
        </w:rPr>
        <w:t>Безопасной эксплуатации</w:t>
      </w:r>
      <w:r w:rsidRPr="00FF1943">
        <w:rPr>
          <w:color w:val="0F1115"/>
        </w:rPr>
        <w:br/>
        <w:t>в) Высокой производительности</w:t>
      </w:r>
      <w:r w:rsidRPr="00FF1943">
        <w:rPr>
          <w:color w:val="0F1115"/>
        </w:rPr>
        <w:br/>
        <w:t>г) Эстетичного вида</w:t>
      </w:r>
    </w:p>
    <w:p w:rsidR="00FF1943" w:rsidRPr="00FF1943" w:rsidRDefault="00FF1943" w:rsidP="0057457B">
      <w:pPr>
        <w:pStyle w:val="ds-markdown-paragraph"/>
        <w:numPr>
          <w:ilvl w:val="0"/>
          <w:numId w:val="10"/>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Разрешение на применение оборудования выдается на основании:</w:t>
      </w:r>
      <w:r w:rsidRPr="00FF1943">
        <w:rPr>
          <w:color w:val="0F1115"/>
        </w:rPr>
        <w:br/>
        <w:t>а) Рекомендации менеджера по продажам</w:t>
      </w:r>
      <w:r w:rsidRPr="00FF1943">
        <w:rPr>
          <w:color w:val="0F1115"/>
        </w:rPr>
        <w:br/>
        <w:t>б) </w:t>
      </w:r>
      <w:r w:rsidRPr="00FF1943">
        <w:rPr>
          <w:rStyle w:val="af5"/>
          <w:color w:val="0F1115"/>
        </w:rPr>
        <w:t>Положительных результатов экспертизы промышленной безопасности или сертификации</w:t>
      </w:r>
      <w:r w:rsidRPr="00FF1943">
        <w:rPr>
          <w:color w:val="0F1115"/>
        </w:rPr>
        <w:br/>
        <w:t>в) Низкой цены оборудования</w:t>
      </w:r>
      <w:r w:rsidRPr="00FF1943">
        <w:rPr>
          <w:color w:val="0F1115"/>
        </w:rPr>
        <w:br/>
        <w:t>г) Опыта применения в других странах</w:t>
      </w:r>
    </w:p>
    <w:p w:rsidR="00FF1943" w:rsidRPr="00FF1943" w:rsidRDefault="00FF1943" w:rsidP="0057457B">
      <w:pPr>
        <w:pStyle w:val="ds-markdown-paragraph"/>
        <w:numPr>
          <w:ilvl w:val="0"/>
          <w:numId w:val="10"/>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Основной документ, регламентирующий организацию производственного контроля на ОПО:</w:t>
      </w:r>
      <w:r w:rsidRPr="00FF1943">
        <w:rPr>
          <w:color w:val="0F1115"/>
        </w:rPr>
        <w:br/>
        <w:t>а) Трудовой договор</w:t>
      </w:r>
      <w:r w:rsidRPr="00FF1943">
        <w:rPr>
          <w:color w:val="0F1115"/>
        </w:rPr>
        <w:br/>
        <w:t>б) </w:t>
      </w:r>
      <w:r w:rsidRPr="00FF1943">
        <w:rPr>
          <w:rStyle w:val="af5"/>
          <w:color w:val="0F1115"/>
        </w:rPr>
        <w:t>Положение о производственном контроле, разработанное организацией в соответствии с типовым</w:t>
      </w:r>
      <w:r w:rsidRPr="00FF1943">
        <w:rPr>
          <w:color w:val="0F1115"/>
        </w:rPr>
        <w:br/>
        <w:t>в) Устав предприятия</w:t>
      </w:r>
      <w:r w:rsidRPr="00FF1943">
        <w:rPr>
          <w:color w:val="0F1115"/>
        </w:rPr>
        <w:br/>
        <w:t>г) Коллективный договор</w:t>
      </w:r>
    </w:p>
    <w:p w:rsidR="00FF1943" w:rsidRPr="00FF1943" w:rsidRDefault="00FF1943" w:rsidP="0057457B">
      <w:pPr>
        <w:pStyle w:val="ds-markdown-paragraph"/>
        <w:numPr>
          <w:ilvl w:val="0"/>
          <w:numId w:val="10"/>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Инструкция по безопасности труда (Практическое занятие 4) должна содержать:</w:t>
      </w:r>
      <w:r w:rsidRPr="00FF1943">
        <w:rPr>
          <w:color w:val="0F1115"/>
        </w:rPr>
        <w:br/>
        <w:t>а) Биографии разработчиков</w:t>
      </w:r>
      <w:r w:rsidRPr="00FF1943">
        <w:rPr>
          <w:color w:val="0F1115"/>
        </w:rPr>
        <w:br/>
        <w:t>б) </w:t>
      </w:r>
      <w:r w:rsidRPr="00FF1943">
        <w:rPr>
          <w:rStyle w:val="af5"/>
          <w:color w:val="0F1115"/>
        </w:rPr>
        <w:t>Безопасные методы и приемы выполнения работ, действия при авариях</w:t>
      </w:r>
      <w:r w:rsidRPr="00FF1943">
        <w:rPr>
          <w:color w:val="0F1115"/>
        </w:rPr>
        <w:br/>
        <w:t>в) Сведения о заработной плате</w:t>
      </w:r>
      <w:r w:rsidRPr="00FF1943">
        <w:rPr>
          <w:color w:val="0F1115"/>
        </w:rPr>
        <w:br/>
        <w:t>г) Расписание обеденных перерывов</w:t>
      </w:r>
    </w:p>
    <w:p w:rsidR="00FF1943" w:rsidRPr="00FF1943" w:rsidRDefault="00FF1943" w:rsidP="0057457B">
      <w:pPr>
        <w:pStyle w:val="ds-markdown-paragraph"/>
        <w:numPr>
          <w:ilvl w:val="0"/>
          <w:numId w:val="10"/>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Аттестация рабочих мест по условиям труда (Практическое занятие 6) проводится для:</w:t>
      </w:r>
      <w:r w:rsidRPr="00FF1943">
        <w:rPr>
          <w:color w:val="0F1115"/>
        </w:rPr>
        <w:br/>
        <w:t>а) Снижения заработной платы</w:t>
      </w:r>
      <w:r w:rsidRPr="00FF1943">
        <w:rPr>
          <w:color w:val="0F1115"/>
        </w:rPr>
        <w:br/>
        <w:t>б) </w:t>
      </w:r>
      <w:r w:rsidRPr="00FF1943">
        <w:rPr>
          <w:rStyle w:val="af5"/>
          <w:color w:val="0F1115"/>
        </w:rPr>
        <w:t>Выявления вредных факторов и установления компенсаций работникам</w:t>
      </w:r>
      <w:r w:rsidRPr="00FF1943">
        <w:rPr>
          <w:color w:val="0F1115"/>
        </w:rPr>
        <w:br/>
      </w:r>
      <w:r w:rsidRPr="00FF1943">
        <w:rPr>
          <w:color w:val="0F1115"/>
        </w:rPr>
        <w:lastRenderedPageBreak/>
        <w:t>в) Увольнения сотрудников</w:t>
      </w:r>
      <w:r w:rsidRPr="00FF1943">
        <w:rPr>
          <w:color w:val="0F1115"/>
        </w:rPr>
        <w:br/>
        <w:t>г) Покупки новой мебели</w:t>
      </w:r>
    </w:p>
    <w:p w:rsidR="00FF1943" w:rsidRPr="00FF1943" w:rsidRDefault="00FF1943" w:rsidP="0057457B">
      <w:pPr>
        <w:pStyle w:val="ds-markdown-paragraph"/>
        <w:numPr>
          <w:ilvl w:val="0"/>
          <w:numId w:val="10"/>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Категорирование объектов по риску (Практическое занятие 5) влияет на:</w:t>
      </w:r>
      <w:r w:rsidRPr="00FF1943">
        <w:rPr>
          <w:color w:val="0F1115"/>
        </w:rPr>
        <w:br/>
        <w:t>а) Цветовую схему окраски зданий</w:t>
      </w:r>
      <w:r w:rsidRPr="00FF1943">
        <w:rPr>
          <w:color w:val="0F1115"/>
        </w:rPr>
        <w:br/>
        <w:t>б) </w:t>
      </w:r>
      <w:r w:rsidRPr="00FF1943">
        <w:rPr>
          <w:rStyle w:val="af5"/>
          <w:color w:val="0F1115"/>
        </w:rPr>
        <w:t>Периодичность плановых проверок надзорными органами</w:t>
      </w:r>
      <w:r w:rsidRPr="00FF1943">
        <w:rPr>
          <w:color w:val="0F1115"/>
        </w:rPr>
        <w:br/>
        <w:t>в) Размер уставного капитала</w:t>
      </w:r>
      <w:r w:rsidRPr="00FF1943">
        <w:rPr>
          <w:color w:val="0F1115"/>
        </w:rPr>
        <w:br/>
        <w:t>г) Количество праздничных дней</w:t>
      </w:r>
    </w:p>
    <w:p w:rsidR="00FF1943" w:rsidRPr="00FF1943" w:rsidRDefault="00FF1943" w:rsidP="0057457B">
      <w:pPr>
        <w:pStyle w:val="ds-markdown-paragraph"/>
        <w:numPr>
          <w:ilvl w:val="0"/>
          <w:numId w:val="10"/>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Производственный контроль осуществляется силами:</w:t>
      </w:r>
      <w:r w:rsidRPr="00FF1943">
        <w:rPr>
          <w:color w:val="0F1115"/>
        </w:rPr>
        <w:br/>
        <w:t>а) Только сторонней экспертной организации</w:t>
      </w:r>
      <w:r w:rsidRPr="00FF1943">
        <w:rPr>
          <w:color w:val="0F1115"/>
        </w:rPr>
        <w:br/>
        <w:t>б) </w:t>
      </w:r>
      <w:r w:rsidRPr="00FF1943">
        <w:rPr>
          <w:rStyle w:val="af5"/>
          <w:color w:val="0F1115"/>
        </w:rPr>
        <w:t>Самих работников организации (инженерно-технических работников)</w:t>
      </w:r>
      <w:r w:rsidRPr="00FF1943">
        <w:rPr>
          <w:color w:val="0F1115"/>
        </w:rPr>
        <w:br/>
        <w:t>в) Только органов Ростехнадзора</w:t>
      </w:r>
      <w:r w:rsidRPr="00FF1943">
        <w:rPr>
          <w:color w:val="0F1115"/>
        </w:rPr>
        <w:br/>
        <w:t>г) Общественных инспекторов</w:t>
      </w:r>
    </w:p>
    <w:p w:rsidR="00FF1943" w:rsidRPr="00FF1943" w:rsidRDefault="00FF1943" w:rsidP="0057457B">
      <w:pPr>
        <w:pStyle w:val="ds-markdown-paragraph"/>
        <w:numPr>
          <w:ilvl w:val="0"/>
          <w:numId w:val="10"/>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Сертификация производства на соответствие требованиям охраны труда подтверждает:</w:t>
      </w:r>
      <w:r w:rsidRPr="00FF1943">
        <w:rPr>
          <w:color w:val="0F1115"/>
        </w:rPr>
        <w:br/>
        <w:t>а) Максимальную прибыль предприятия</w:t>
      </w:r>
      <w:r w:rsidRPr="00FF1943">
        <w:rPr>
          <w:color w:val="0F1115"/>
        </w:rPr>
        <w:br/>
        <w:t>б) </w:t>
      </w:r>
      <w:r w:rsidRPr="00FF1943">
        <w:rPr>
          <w:rStyle w:val="af5"/>
          <w:color w:val="0F1115"/>
        </w:rPr>
        <w:t>Наличие системы управления охраной труда</w:t>
      </w:r>
      <w:r w:rsidRPr="00FF1943">
        <w:rPr>
          <w:color w:val="0F1115"/>
        </w:rPr>
        <w:br/>
        <w:t>в) Самые низкие цены на продукцию</w:t>
      </w:r>
      <w:r w:rsidRPr="00FF1943">
        <w:rPr>
          <w:color w:val="0F1115"/>
        </w:rPr>
        <w:br/>
        <w:t>г) Высокую текучесть кадров</w:t>
      </w:r>
    </w:p>
    <w:p w:rsidR="00FF1943" w:rsidRPr="00FF1943" w:rsidRDefault="00FF1943" w:rsidP="0057457B">
      <w:pPr>
        <w:pStyle w:val="ds-markdown-paragraph"/>
        <w:numPr>
          <w:ilvl w:val="0"/>
          <w:numId w:val="10"/>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Условием для ввоза импортируемого оборудования, подлежащего обязательной сертификации, является наличие:</w:t>
      </w:r>
      <w:r w:rsidRPr="00FF1943">
        <w:rPr>
          <w:color w:val="0F1115"/>
        </w:rPr>
        <w:br/>
        <w:t>а) Рекламного буклета на русском языке</w:t>
      </w:r>
      <w:r w:rsidRPr="00FF1943">
        <w:rPr>
          <w:color w:val="0F1115"/>
        </w:rPr>
        <w:br/>
        <w:t>б) </w:t>
      </w:r>
      <w:r w:rsidRPr="00FF1943">
        <w:rPr>
          <w:rStyle w:val="af5"/>
          <w:color w:val="0F1115"/>
        </w:rPr>
        <w:t>Сертификата соответствия или разрешения на применение</w:t>
      </w:r>
      <w:r w:rsidRPr="00FF1943">
        <w:rPr>
          <w:color w:val="0F1115"/>
        </w:rPr>
        <w:br/>
        <w:t>в) Низкой таможенной пошлины</w:t>
      </w:r>
      <w:r w:rsidRPr="00FF1943">
        <w:rPr>
          <w:color w:val="0F1115"/>
        </w:rPr>
        <w:br/>
        <w:t>г) Гарантии от производителя</w:t>
      </w:r>
    </w:p>
    <w:p w:rsidR="00FF1943" w:rsidRPr="00FF1943" w:rsidRDefault="00FF1943" w:rsidP="0057457B">
      <w:pPr>
        <w:pStyle w:val="ds-markdown-paragraph"/>
        <w:numPr>
          <w:ilvl w:val="0"/>
          <w:numId w:val="10"/>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Функция производственного контроля — это (выберите несколько):</w:t>
      </w:r>
      <w:r w:rsidRPr="00FF1943">
        <w:rPr>
          <w:color w:val="0F1115"/>
        </w:rPr>
        <w:br/>
        <w:t>а) </w:t>
      </w:r>
      <w:r w:rsidRPr="00FF1943">
        <w:rPr>
          <w:rStyle w:val="af5"/>
          <w:color w:val="0F1115"/>
        </w:rPr>
        <w:t>Проверка соблюдения требований ПБ и ОТ</w:t>
      </w:r>
      <w:r w:rsidRPr="00FF1943">
        <w:rPr>
          <w:color w:val="0F1115"/>
        </w:rPr>
        <w:br/>
        <w:t>б) </w:t>
      </w:r>
      <w:r w:rsidRPr="00FF1943">
        <w:rPr>
          <w:rStyle w:val="af5"/>
          <w:color w:val="0F1115"/>
        </w:rPr>
        <w:t>Расследование инцидентов</w:t>
      </w:r>
      <w:r w:rsidRPr="00FF1943">
        <w:rPr>
          <w:color w:val="0F1115"/>
        </w:rPr>
        <w:br/>
        <w:t>в) Установление размера отпускных</w:t>
      </w:r>
      <w:r w:rsidRPr="00FF1943">
        <w:rPr>
          <w:color w:val="0F1115"/>
        </w:rPr>
        <w:br/>
        <w:t>г) </w:t>
      </w:r>
      <w:r w:rsidRPr="00FF1943">
        <w:rPr>
          <w:rStyle w:val="af5"/>
          <w:color w:val="0F1115"/>
        </w:rPr>
        <w:t>Разработка и пересмотр документации по ПБ</w:t>
      </w:r>
    </w:p>
    <w:p w:rsidR="00FF1943" w:rsidRPr="00FF1943" w:rsidRDefault="00FF1943" w:rsidP="0057457B">
      <w:pPr>
        <w:pStyle w:val="ds-markdown-paragraph"/>
        <w:numPr>
          <w:ilvl w:val="0"/>
          <w:numId w:val="10"/>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Ответственность за организацию и осуществление производственного контроля несет:</w:t>
      </w:r>
      <w:r w:rsidRPr="00FF1943">
        <w:rPr>
          <w:color w:val="0F1115"/>
        </w:rPr>
        <w:br/>
        <w:t>а) Специалист по охране труда</w:t>
      </w:r>
      <w:r w:rsidRPr="00FF1943">
        <w:rPr>
          <w:color w:val="0F1115"/>
        </w:rPr>
        <w:br/>
        <w:t>б) </w:t>
      </w:r>
      <w:r w:rsidRPr="00FF1943">
        <w:rPr>
          <w:rStyle w:val="af5"/>
          <w:color w:val="0F1115"/>
        </w:rPr>
        <w:t>Руководитель организации (эксплуатанта ОПО)</w:t>
      </w:r>
      <w:r w:rsidRPr="00FF1943">
        <w:rPr>
          <w:color w:val="0F1115"/>
        </w:rPr>
        <w:br/>
        <w:t>в) Главный бухгалтер</w:t>
      </w:r>
      <w:r w:rsidRPr="00FF1943">
        <w:rPr>
          <w:color w:val="0F1115"/>
        </w:rPr>
        <w:br/>
        <w:t>г) Начальник производственного отдела</w:t>
      </w:r>
    </w:p>
    <w:p w:rsidR="00FF1943" w:rsidRPr="00FF1943" w:rsidRDefault="00FF1943" w:rsidP="0057457B">
      <w:pPr>
        <w:pStyle w:val="ds-markdown-paragraph"/>
        <w:numPr>
          <w:ilvl w:val="0"/>
          <w:numId w:val="10"/>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Согласование технического задания на разработку нового оборудования с надзорным органом необходимо для:</w:t>
      </w:r>
      <w:r w:rsidRPr="00FF1943">
        <w:rPr>
          <w:color w:val="0F1115"/>
        </w:rPr>
        <w:br/>
        <w:t>а) Получения кредита в банке</w:t>
      </w:r>
      <w:r w:rsidRPr="00FF1943">
        <w:rPr>
          <w:color w:val="0F1115"/>
        </w:rPr>
        <w:br/>
        <w:t>б) </w:t>
      </w:r>
      <w:r w:rsidRPr="00FF1943">
        <w:rPr>
          <w:rStyle w:val="af5"/>
          <w:color w:val="0F1115"/>
        </w:rPr>
        <w:t>Предварительной оценки его соответствия требованиям безопасности</w:t>
      </w:r>
      <w:r w:rsidRPr="00FF1943">
        <w:rPr>
          <w:color w:val="0F1115"/>
        </w:rPr>
        <w:br/>
        <w:t>в) Ускорения процесса изготовления</w:t>
      </w:r>
      <w:r w:rsidRPr="00FF1943">
        <w:rPr>
          <w:color w:val="0F1115"/>
        </w:rPr>
        <w:br/>
        <w:t>г) Уменьшения налогообложения</w:t>
      </w:r>
    </w:p>
    <w:p w:rsidR="00FF1943" w:rsidRPr="00FF1943" w:rsidRDefault="00FF1943" w:rsidP="0057457B">
      <w:pPr>
        <w:pStyle w:val="ds-markdown-paragraph"/>
        <w:numPr>
          <w:ilvl w:val="0"/>
          <w:numId w:val="10"/>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Целью производственного контроля НЕ является:</w:t>
      </w:r>
      <w:r w:rsidRPr="00FF1943">
        <w:rPr>
          <w:color w:val="0F1115"/>
        </w:rPr>
        <w:br/>
        <w:t>а) Предупреждение аварий</w:t>
      </w:r>
      <w:r w:rsidRPr="00FF1943">
        <w:rPr>
          <w:color w:val="0F1115"/>
        </w:rPr>
        <w:br/>
        <w:t>б) Анализ состояния ПБ</w:t>
      </w:r>
      <w:r w:rsidRPr="00FF1943">
        <w:rPr>
          <w:color w:val="0F1115"/>
        </w:rPr>
        <w:br/>
        <w:t>в) </w:t>
      </w:r>
      <w:r w:rsidRPr="00FF1943">
        <w:rPr>
          <w:rStyle w:val="af5"/>
          <w:color w:val="0F1115"/>
        </w:rPr>
        <w:t>Сокрытие нарушений от надзорных органов</w:t>
      </w:r>
      <w:r w:rsidRPr="00FF1943">
        <w:rPr>
          <w:color w:val="0F1115"/>
        </w:rPr>
        <w:br/>
        <w:t>г) Обеспечение безопасной эксплуатации</w:t>
      </w:r>
    </w:p>
    <w:p w:rsidR="00FF1943" w:rsidRPr="00FF1943" w:rsidRDefault="00FF1943" w:rsidP="0057457B">
      <w:pPr>
        <w:pStyle w:val="ds-markdown-paragraph"/>
        <w:numPr>
          <w:ilvl w:val="0"/>
          <w:numId w:val="10"/>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Периодичность проведения аттестации рабочих мест по условиям труда — не реже, чем:</w:t>
      </w:r>
      <w:r w:rsidRPr="00FF1943">
        <w:rPr>
          <w:color w:val="0F1115"/>
        </w:rPr>
        <w:br/>
        <w:t>а) Одного раза в год</w:t>
      </w:r>
      <w:r w:rsidRPr="00FF1943">
        <w:rPr>
          <w:color w:val="0F1115"/>
        </w:rPr>
        <w:br/>
        <w:t>б) </w:t>
      </w:r>
      <w:r w:rsidRPr="00FF1943">
        <w:rPr>
          <w:rStyle w:val="af5"/>
          <w:color w:val="0F1115"/>
        </w:rPr>
        <w:t>Одного раза в пять лет</w:t>
      </w:r>
      <w:r w:rsidRPr="00FF1943">
        <w:rPr>
          <w:color w:val="0F1115"/>
        </w:rPr>
        <w:br/>
        <w:t>в) Одного раза в десять лет</w:t>
      </w:r>
      <w:r w:rsidRPr="00FF1943">
        <w:rPr>
          <w:color w:val="0F1115"/>
        </w:rPr>
        <w:br/>
        <w:t>г) При смене собственника</w:t>
      </w:r>
    </w:p>
    <w:p w:rsidR="00FF1943" w:rsidRPr="00FF1943" w:rsidRDefault="00FF1943" w:rsidP="0057457B">
      <w:pPr>
        <w:pStyle w:val="ds-markdown-paragraph"/>
        <w:numPr>
          <w:ilvl w:val="0"/>
          <w:numId w:val="11"/>
        </w:numPr>
        <w:shd w:val="clear" w:color="auto" w:fill="FFFFFF"/>
        <w:tabs>
          <w:tab w:val="clear" w:pos="720"/>
          <w:tab w:val="left" w:pos="0"/>
          <w:tab w:val="num" w:pos="851"/>
        </w:tabs>
        <w:spacing w:before="0" w:beforeAutospacing="0" w:after="0" w:afterAutospacing="0"/>
        <w:ind w:left="0" w:firstLine="360"/>
        <w:rPr>
          <w:color w:val="0F1115"/>
        </w:rPr>
      </w:pPr>
      <w:r w:rsidRPr="00FF1943">
        <w:rPr>
          <w:rStyle w:val="af5"/>
          <w:color w:val="0F1115"/>
        </w:rPr>
        <w:lastRenderedPageBreak/>
        <w:t>Классификация аварий по последствиям включает категории:</w:t>
      </w:r>
      <w:r w:rsidRPr="00FF1943">
        <w:rPr>
          <w:color w:val="0F1115"/>
        </w:rPr>
        <w:br/>
        <w:t>а) Прибыльные и убыточные</w:t>
      </w:r>
      <w:r w:rsidRPr="00FF1943">
        <w:rPr>
          <w:color w:val="0F1115"/>
        </w:rPr>
        <w:br/>
        <w:t>б) </w:t>
      </w:r>
      <w:r w:rsidRPr="00FF1943">
        <w:rPr>
          <w:rStyle w:val="af5"/>
          <w:color w:val="0F1115"/>
        </w:rPr>
        <w:t>Легкие, тяжелые, групповые, с особо тяжкими последствиями</w:t>
      </w:r>
      <w:r w:rsidRPr="00FF1943">
        <w:rPr>
          <w:color w:val="0F1115"/>
        </w:rPr>
        <w:br/>
        <w:t>в) Утренние, дневные, вечерние</w:t>
      </w:r>
      <w:r w:rsidRPr="00FF1943">
        <w:rPr>
          <w:color w:val="0F1115"/>
        </w:rPr>
        <w:br/>
        <w:t>г) Плановые и внеплановые</w:t>
      </w:r>
    </w:p>
    <w:p w:rsidR="00FF1943" w:rsidRPr="00FF1943" w:rsidRDefault="00FF1943" w:rsidP="0057457B">
      <w:pPr>
        <w:pStyle w:val="ds-markdown-paragraph"/>
        <w:numPr>
          <w:ilvl w:val="0"/>
          <w:numId w:val="11"/>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План ликвидации аварий (ПЛА) составляется для:</w:t>
      </w:r>
      <w:r w:rsidRPr="00FF1943">
        <w:rPr>
          <w:color w:val="0F1115"/>
        </w:rPr>
        <w:br/>
        <w:t>а) Повышения налогооблагаемой базы</w:t>
      </w:r>
      <w:r w:rsidRPr="00FF1943">
        <w:rPr>
          <w:color w:val="0F1115"/>
        </w:rPr>
        <w:br/>
        <w:t>б) </w:t>
      </w:r>
      <w:r w:rsidRPr="00FF1943">
        <w:rPr>
          <w:rStyle w:val="af5"/>
          <w:color w:val="0F1115"/>
        </w:rPr>
        <w:t>Определения порядка действий персонала в случае аварии</w:t>
      </w:r>
      <w:r w:rsidRPr="00FF1943">
        <w:rPr>
          <w:color w:val="0F1115"/>
        </w:rPr>
        <w:br/>
        <w:t>в) Отчета перед акционерами</w:t>
      </w:r>
      <w:r w:rsidRPr="00FF1943">
        <w:rPr>
          <w:color w:val="0F1115"/>
        </w:rPr>
        <w:br/>
        <w:t>г) Получения лицензии</w:t>
      </w:r>
    </w:p>
    <w:p w:rsidR="00FF1943" w:rsidRPr="00FF1943" w:rsidRDefault="00FF1943" w:rsidP="0057457B">
      <w:pPr>
        <w:pStyle w:val="ds-markdown-paragraph"/>
        <w:numPr>
          <w:ilvl w:val="0"/>
          <w:numId w:val="11"/>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Экспертиза промышленной безопасности проводится в отношении:</w:t>
      </w:r>
      <w:r w:rsidRPr="00FF1943">
        <w:rPr>
          <w:color w:val="0F1115"/>
        </w:rPr>
        <w:br/>
        <w:t>а) Финансовой отчетности</w:t>
      </w:r>
      <w:r w:rsidRPr="00FF1943">
        <w:rPr>
          <w:color w:val="0F1115"/>
        </w:rPr>
        <w:br/>
        <w:t>б) </w:t>
      </w:r>
      <w:r w:rsidRPr="00FF1943">
        <w:rPr>
          <w:rStyle w:val="af5"/>
          <w:color w:val="0F1115"/>
        </w:rPr>
        <w:t>Проектной документации, технических устройств, зданий ОПО</w:t>
      </w:r>
      <w:r w:rsidRPr="00FF1943">
        <w:rPr>
          <w:color w:val="0F1115"/>
        </w:rPr>
        <w:br/>
        <w:t>в) Кадрового состава</w:t>
      </w:r>
      <w:r w:rsidRPr="00FF1943">
        <w:rPr>
          <w:color w:val="0F1115"/>
        </w:rPr>
        <w:br/>
        <w:t>г) Маркетинговой стратегии</w:t>
      </w:r>
    </w:p>
    <w:p w:rsidR="00FF1943" w:rsidRPr="00FF1943" w:rsidRDefault="00FF1943" w:rsidP="0057457B">
      <w:pPr>
        <w:pStyle w:val="ds-markdown-paragraph"/>
        <w:numPr>
          <w:ilvl w:val="0"/>
          <w:numId w:val="11"/>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Декларирование промышленной безопасности — это документ, содержащий:</w:t>
      </w:r>
      <w:r w:rsidRPr="00FF1943">
        <w:rPr>
          <w:color w:val="0F1115"/>
        </w:rPr>
        <w:br/>
        <w:t>а) Штатное расписание</w:t>
      </w:r>
      <w:r w:rsidRPr="00FF1943">
        <w:rPr>
          <w:color w:val="0F1115"/>
        </w:rPr>
        <w:br/>
        <w:t>б) </w:t>
      </w:r>
      <w:r w:rsidRPr="00FF1943">
        <w:rPr>
          <w:rStyle w:val="af5"/>
          <w:color w:val="0F1115"/>
        </w:rPr>
        <w:t>Анализ рисков и меры по обеспечению безопасности ОПО</w:t>
      </w:r>
      <w:r w:rsidRPr="00FF1943">
        <w:rPr>
          <w:color w:val="0F1115"/>
        </w:rPr>
        <w:br/>
        <w:t>в) Бухгалтерский баланс</w:t>
      </w:r>
      <w:r w:rsidRPr="00FF1943">
        <w:rPr>
          <w:color w:val="0F1115"/>
        </w:rPr>
        <w:br/>
        <w:t>г) График отпусков</w:t>
      </w:r>
    </w:p>
    <w:p w:rsidR="00FF1943" w:rsidRDefault="00FF1943" w:rsidP="0057457B">
      <w:pPr>
        <w:pStyle w:val="ds-markdown-paragraph"/>
        <w:numPr>
          <w:ilvl w:val="0"/>
          <w:numId w:val="11"/>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К основным средствам предприятия относится:</w:t>
      </w:r>
      <w:r w:rsidRPr="00FF1943">
        <w:rPr>
          <w:color w:val="0F1115"/>
        </w:rPr>
        <w:br/>
        <w:t>а) Сырье и материалы на складе</w:t>
      </w:r>
      <w:r w:rsidRPr="00FF1943">
        <w:rPr>
          <w:color w:val="0F1115"/>
        </w:rPr>
        <w:br/>
        <w:t>б) Денежные средства в кассе</w:t>
      </w:r>
      <w:r w:rsidRPr="00FF1943">
        <w:rPr>
          <w:color w:val="0F1115"/>
        </w:rPr>
        <w:br/>
        <w:t>в) </w:t>
      </w:r>
      <w:r w:rsidRPr="00FF1943">
        <w:rPr>
          <w:rStyle w:val="af5"/>
          <w:color w:val="0F1115"/>
        </w:rPr>
        <w:t>Буровая установка</w:t>
      </w:r>
      <w:r w:rsidRPr="00FF1943">
        <w:rPr>
          <w:color w:val="0F1115"/>
        </w:rPr>
        <w:br/>
        <w:t>г) Нефть в резервуаре</w:t>
      </w:r>
    </w:p>
    <w:p w:rsidR="00FF1943" w:rsidRDefault="00FF1943" w:rsidP="00FF1943">
      <w:pPr>
        <w:pStyle w:val="ds-markdown-paragraph"/>
        <w:shd w:val="clear" w:color="auto" w:fill="FFFFFF"/>
        <w:tabs>
          <w:tab w:val="left" w:pos="0"/>
        </w:tabs>
        <w:spacing w:before="0" w:beforeAutospacing="0" w:after="0" w:afterAutospacing="0"/>
        <w:ind w:left="284"/>
        <w:rPr>
          <w:rStyle w:val="af5"/>
          <w:color w:val="0F1115"/>
        </w:rPr>
      </w:pPr>
    </w:p>
    <w:p w:rsidR="00FF1943" w:rsidRPr="00FF1943" w:rsidRDefault="00FF1943" w:rsidP="00EA3998">
      <w:pPr>
        <w:pStyle w:val="2"/>
        <w:numPr>
          <w:ilvl w:val="1"/>
          <w:numId w:val="19"/>
        </w:numPr>
        <w:rPr>
          <w:sz w:val="24"/>
        </w:rPr>
      </w:pPr>
      <w:bookmarkStart w:id="23" w:name="_Toc219725329"/>
      <w:r w:rsidRPr="00FF1943">
        <w:t>Тесты по аттестации № 3</w:t>
      </w:r>
      <w:bookmarkEnd w:id="23"/>
    </w:p>
    <w:p w:rsidR="00FF1943" w:rsidRPr="00FF1943" w:rsidRDefault="00FF1943" w:rsidP="0057457B">
      <w:pPr>
        <w:pStyle w:val="ds-markdown-paragraph"/>
        <w:numPr>
          <w:ilvl w:val="0"/>
          <w:numId w:val="12"/>
        </w:numPr>
        <w:shd w:val="clear" w:color="auto" w:fill="FFFFFF"/>
        <w:tabs>
          <w:tab w:val="clear" w:pos="720"/>
          <w:tab w:val="left" w:pos="0"/>
          <w:tab w:val="num" w:pos="567"/>
        </w:tabs>
        <w:spacing w:before="0" w:beforeAutospacing="0" w:after="0" w:afterAutospacing="0"/>
        <w:ind w:left="0" w:firstLine="284"/>
        <w:rPr>
          <w:color w:val="0F1115"/>
        </w:rPr>
      </w:pPr>
      <w:r w:rsidRPr="00FF1943">
        <w:rPr>
          <w:rStyle w:val="af5"/>
          <w:color w:val="0F1115"/>
        </w:rPr>
        <w:t>Амортизация основных средств — это:</w:t>
      </w:r>
      <w:r w:rsidRPr="00FF1943">
        <w:rPr>
          <w:color w:val="0F1115"/>
        </w:rPr>
        <w:br/>
        <w:t>а) Их физический износ</w:t>
      </w:r>
      <w:r w:rsidRPr="00FF1943">
        <w:rPr>
          <w:color w:val="0F1115"/>
        </w:rPr>
        <w:br/>
        <w:t>б) </w:t>
      </w:r>
      <w:r w:rsidRPr="00FF1943">
        <w:rPr>
          <w:rStyle w:val="af5"/>
          <w:color w:val="0F1115"/>
        </w:rPr>
        <w:t>Перенос стоимости основных средств на себестоимость продукции по мере их износа</w:t>
      </w:r>
      <w:r w:rsidRPr="00FF1943">
        <w:rPr>
          <w:color w:val="0F1115"/>
        </w:rPr>
        <w:br/>
        <w:t>в) Ремонт оборудования</w:t>
      </w:r>
      <w:r w:rsidRPr="00FF1943">
        <w:rPr>
          <w:color w:val="0F1115"/>
        </w:rPr>
        <w:br/>
        <w:t>г) Продажа устаревшего оборудования</w:t>
      </w:r>
    </w:p>
    <w:p w:rsidR="00FF1943" w:rsidRPr="00FF1943" w:rsidRDefault="00FF1943" w:rsidP="0057457B">
      <w:pPr>
        <w:pStyle w:val="ds-markdown-paragraph"/>
        <w:numPr>
          <w:ilvl w:val="0"/>
          <w:numId w:val="12"/>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Себестоимость 1 метра проходки включает (выберите несколько):</w:t>
      </w:r>
      <w:r w:rsidRPr="00FF1943">
        <w:rPr>
          <w:color w:val="0F1115"/>
        </w:rPr>
        <w:br/>
        <w:t>а) </w:t>
      </w:r>
      <w:r w:rsidRPr="00FF1943">
        <w:rPr>
          <w:rStyle w:val="af5"/>
          <w:color w:val="0F1115"/>
        </w:rPr>
        <w:t>Затраты на материалы (промывочную жидкость)</w:t>
      </w:r>
      <w:r w:rsidRPr="00FF1943">
        <w:rPr>
          <w:color w:val="0F1115"/>
        </w:rPr>
        <w:br/>
        <w:t>б) </w:t>
      </w:r>
      <w:r w:rsidRPr="00FF1943">
        <w:rPr>
          <w:rStyle w:val="af5"/>
          <w:color w:val="0F1115"/>
        </w:rPr>
        <w:t>Амортизацию оборудования</w:t>
      </w:r>
      <w:r w:rsidRPr="00FF1943">
        <w:rPr>
          <w:color w:val="0F1115"/>
        </w:rPr>
        <w:br/>
        <w:t>в) </w:t>
      </w:r>
      <w:r w:rsidRPr="00FF1943">
        <w:rPr>
          <w:rStyle w:val="af5"/>
          <w:color w:val="0F1115"/>
        </w:rPr>
        <w:t>Заработную плату буровой бригады</w:t>
      </w:r>
      <w:r w:rsidRPr="00FF1943">
        <w:rPr>
          <w:color w:val="0F1115"/>
        </w:rPr>
        <w:br/>
        <w:t>г) Прибыль акционеров</w:t>
      </w:r>
    </w:p>
    <w:p w:rsidR="00FF1943" w:rsidRPr="00FF1943" w:rsidRDefault="00FF1943" w:rsidP="0057457B">
      <w:pPr>
        <w:pStyle w:val="ds-markdown-paragraph"/>
        <w:numPr>
          <w:ilvl w:val="0"/>
          <w:numId w:val="12"/>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Точка безубыточности — это объем производства, при котором:</w:t>
      </w:r>
      <w:r w:rsidRPr="00FF1943">
        <w:rPr>
          <w:color w:val="0F1115"/>
        </w:rPr>
        <w:br/>
        <w:t>а) Прибыль максимальна</w:t>
      </w:r>
      <w:r w:rsidRPr="00FF1943">
        <w:rPr>
          <w:color w:val="0F1115"/>
        </w:rPr>
        <w:br/>
        <w:t>б) </w:t>
      </w:r>
      <w:r w:rsidRPr="00FF1943">
        <w:rPr>
          <w:rStyle w:val="af5"/>
          <w:color w:val="0F1115"/>
        </w:rPr>
        <w:t>Выручка равна затратам (прибыль равна нулю)</w:t>
      </w:r>
      <w:r w:rsidRPr="00FF1943">
        <w:rPr>
          <w:color w:val="0F1115"/>
        </w:rPr>
        <w:br/>
        <w:t>в) Затраты минимальны</w:t>
      </w:r>
      <w:r w:rsidRPr="00FF1943">
        <w:rPr>
          <w:color w:val="0F1115"/>
        </w:rPr>
        <w:br/>
        <w:t>г) Качество продукции наивысшее</w:t>
      </w:r>
    </w:p>
    <w:p w:rsidR="00FF1943" w:rsidRPr="00FF1943" w:rsidRDefault="00FF1943" w:rsidP="0057457B">
      <w:pPr>
        <w:pStyle w:val="ds-markdown-paragraph"/>
        <w:numPr>
          <w:ilvl w:val="0"/>
          <w:numId w:val="12"/>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Рентабельность — это показатель, характеризующий:</w:t>
      </w:r>
      <w:r w:rsidRPr="00FF1943">
        <w:rPr>
          <w:color w:val="0F1115"/>
        </w:rPr>
        <w:br/>
        <w:t>а) Объем выпускаемой продукции</w:t>
      </w:r>
      <w:r w:rsidRPr="00FF1943">
        <w:rPr>
          <w:color w:val="0F1115"/>
        </w:rPr>
        <w:br/>
        <w:t>б) </w:t>
      </w:r>
      <w:r w:rsidRPr="00FF1943">
        <w:rPr>
          <w:rStyle w:val="af5"/>
          <w:color w:val="0F1115"/>
        </w:rPr>
        <w:t>Эффективность использования ресурсов (прибыльность)</w:t>
      </w:r>
      <w:r w:rsidRPr="00FF1943">
        <w:rPr>
          <w:color w:val="0F1115"/>
        </w:rPr>
        <w:br/>
        <w:t>в) Скорость производства</w:t>
      </w:r>
      <w:r w:rsidRPr="00FF1943">
        <w:rPr>
          <w:color w:val="0F1115"/>
        </w:rPr>
        <w:br/>
        <w:t>г) Численность персонала</w:t>
      </w:r>
    </w:p>
    <w:p w:rsidR="00FF1943" w:rsidRPr="00FF1943" w:rsidRDefault="00FF1943" w:rsidP="0057457B">
      <w:pPr>
        <w:pStyle w:val="ds-markdown-paragraph"/>
        <w:numPr>
          <w:ilvl w:val="0"/>
          <w:numId w:val="12"/>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Нормирование труда необходимо для:</w:t>
      </w:r>
      <w:r w:rsidRPr="00FF1943">
        <w:rPr>
          <w:color w:val="0F1115"/>
        </w:rPr>
        <w:br/>
        <w:t>а) Увеличения продолжительности рабочего дня</w:t>
      </w:r>
      <w:r w:rsidRPr="00FF1943">
        <w:rPr>
          <w:color w:val="0F1115"/>
        </w:rPr>
        <w:br/>
        <w:t>б) </w:t>
      </w:r>
      <w:r w:rsidRPr="00FF1943">
        <w:rPr>
          <w:rStyle w:val="af5"/>
          <w:color w:val="0F1115"/>
        </w:rPr>
        <w:t>Определения обоснованных затрат времени на операцию</w:t>
      </w:r>
      <w:r w:rsidRPr="00FF1943">
        <w:rPr>
          <w:color w:val="0F1115"/>
        </w:rPr>
        <w:br/>
        <w:t>в) Сокращения перерывов</w:t>
      </w:r>
      <w:r w:rsidRPr="00FF1943">
        <w:rPr>
          <w:color w:val="0F1115"/>
        </w:rPr>
        <w:br/>
        <w:t>г) Повышения плановых заданий без учета возможностей</w:t>
      </w:r>
    </w:p>
    <w:p w:rsidR="00FF1943" w:rsidRPr="00FF1943" w:rsidRDefault="00FF1943" w:rsidP="0057457B">
      <w:pPr>
        <w:pStyle w:val="ds-markdown-paragraph"/>
        <w:numPr>
          <w:ilvl w:val="0"/>
          <w:numId w:val="12"/>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lastRenderedPageBreak/>
        <w:t>Тарифная система оплаты труда включает:</w:t>
      </w:r>
      <w:r w:rsidRPr="00FF1943">
        <w:rPr>
          <w:color w:val="0F1115"/>
        </w:rPr>
        <w:br/>
        <w:t>а) Размер уставного капитала</w:t>
      </w:r>
      <w:r w:rsidRPr="00FF1943">
        <w:rPr>
          <w:color w:val="0F1115"/>
        </w:rPr>
        <w:br/>
        <w:t>б) </w:t>
      </w:r>
      <w:r w:rsidRPr="00FF1943">
        <w:rPr>
          <w:rStyle w:val="af5"/>
          <w:color w:val="0F1115"/>
        </w:rPr>
        <w:t>Тарифные ставки, сетку, коэффициенты</w:t>
      </w:r>
      <w:r w:rsidRPr="00FF1943">
        <w:rPr>
          <w:color w:val="0F1115"/>
        </w:rPr>
        <w:br/>
        <w:t>в) Нормы амортизации</w:t>
      </w:r>
      <w:r w:rsidRPr="00FF1943">
        <w:rPr>
          <w:color w:val="0F1115"/>
        </w:rPr>
        <w:br/>
        <w:t>г) Калькуляцию себестоимости</w:t>
      </w:r>
    </w:p>
    <w:p w:rsidR="00FF1943" w:rsidRPr="00FF1943" w:rsidRDefault="00FF1943" w:rsidP="0057457B">
      <w:pPr>
        <w:pStyle w:val="ds-markdown-paragraph"/>
        <w:numPr>
          <w:ilvl w:val="0"/>
          <w:numId w:val="12"/>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Производительность труда измеряется как:</w:t>
      </w:r>
      <w:r w:rsidRPr="00FF1943">
        <w:rPr>
          <w:color w:val="0F1115"/>
        </w:rPr>
        <w:br/>
        <w:t>а) Затраты на единицу продукции</w:t>
      </w:r>
      <w:r w:rsidRPr="00FF1943">
        <w:rPr>
          <w:color w:val="0F1115"/>
        </w:rPr>
        <w:br/>
        <w:t>б) </w:t>
      </w:r>
      <w:r w:rsidRPr="00FF1943">
        <w:rPr>
          <w:rStyle w:val="af5"/>
          <w:color w:val="0F1115"/>
        </w:rPr>
        <w:t>Объем продукции (в натуральном или стоимостном выражении) на одного работника</w:t>
      </w:r>
      <w:r w:rsidRPr="00FF1943">
        <w:rPr>
          <w:color w:val="0F1115"/>
        </w:rPr>
        <w:br/>
        <w:t>в) Сумма всех затрат предприятия</w:t>
      </w:r>
      <w:r w:rsidRPr="00FF1943">
        <w:rPr>
          <w:color w:val="0F1115"/>
        </w:rPr>
        <w:br/>
        <w:t>г) Количество оборудования</w:t>
      </w:r>
    </w:p>
    <w:p w:rsidR="00FF1943" w:rsidRPr="00FF1943" w:rsidRDefault="00FF1943" w:rsidP="0057457B">
      <w:pPr>
        <w:pStyle w:val="ds-markdown-paragraph"/>
        <w:numPr>
          <w:ilvl w:val="0"/>
          <w:numId w:val="12"/>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Экономическая эффективность геолого-технических мероприятий оценивается путем сравнения:</w:t>
      </w:r>
      <w:r w:rsidRPr="00FF1943">
        <w:rPr>
          <w:color w:val="0F1115"/>
        </w:rPr>
        <w:br/>
        <w:t>а) Цвета нефти до и после</w:t>
      </w:r>
      <w:r w:rsidRPr="00FF1943">
        <w:rPr>
          <w:color w:val="0F1115"/>
        </w:rPr>
        <w:br/>
        <w:t>б) </w:t>
      </w:r>
      <w:r w:rsidRPr="00FF1943">
        <w:rPr>
          <w:rStyle w:val="af5"/>
          <w:color w:val="0F1115"/>
        </w:rPr>
        <w:t>Экономических результатов (прибыли, снижения затрат) и затрат на мероприятие</w:t>
      </w:r>
      <w:r w:rsidRPr="00FF1943">
        <w:rPr>
          <w:color w:val="0F1115"/>
        </w:rPr>
        <w:br/>
        <w:t>в) Мнения разных мастеров</w:t>
      </w:r>
      <w:r w:rsidRPr="00FF1943">
        <w:rPr>
          <w:color w:val="0F1115"/>
        </w:rPr>
        <w:br/>
        <w:t>г) Погоды в день проведения</w:t>
      </w:r>
    </w:p>
    <w:p w:rsidR="00FF1943" w:rsidRPr="00FF1943" w:rsidRDefault="00FF1943" w:rsidP="0057457B">
      <w:pPr>
        <w:pStyle w:val="ds-markdown-paragraph"/>
        <w:numPr>
          <w:ilvl w:val="0"/>
          <w:numId w:val="12"/>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Внешняя среда организации косвенного воздействия — это:</w:t>
      </w:r>
      <w:r w:rsidRPr="00FF1943">
        <w:rPr>
          <w:color w:val="0F1115"/>
        </w:rPr>
        <w:br/>
        <w:t>а) Поставщики оборудования</w:t>
      </w:r>
      <w:r w:rsidRPr="00FF1943">
        <w:rPr>
          <w:color w:val="0F1115"/>
        </w:rPr>
        <w:br/>
        <w:t>б) </w:t>
      </w:r>
      <w:r w:rsidRPr="00FF1943">
        <w:rPr>
          <w:rStyle w:val="af5"/>
          <w:color w:val="0F1115"/>
        </w:rPr>
        <w:t>Экономическая ситуация в стране, научно-технический прогресс</w:t>
      </w:r>
      <w:r w:rsidRPr="00FF1943">
        <w:rPr>
          <w:color w:val="0F1115"/>
        </w:rPr>
        <w:br/>
        <w:t>в) Клиенты-заказчики</w:t>
      </w:r>
      <w:r w:rsidRPr="00FF1943">
        <w:rPr>
          <w:color w:val="0F1115"/>
        </w:rPr>
        <w:br/>
        <w:t>г) Конкуренты</w:t>
      </w:r>
    </w:p>
    <w:p w:rsidR="00FF1943" w:rsidRPr="00FF1943" w:rsidRDefault="00FF1943" w:rsidP="0057457B">
      <w:pPr>
        <w:pStyle w:val="ds-markdown-paragraph"/>
        <w:numPr>
          <w:ilvl w:val="0"/>
          <w:numId w:val="12"/>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Основная цель создания сетевого графика строительства скважины (Практическое занятие 10):</w:t>
      </w:r>
      <w:r w:rsidRPr="00FF1943">
        <w:rPr>
          <w:color w:val="0F1115"/>
        </w:rPr>
        <w:br/>
        <w:t>а) Украсить отчет</w:t>
      </w:r>
      <w:r w:rsidRPr="00FF1943">
        <w:rPr>
          <w:color w:val="0F1115"/>
        </w:rPr>
        <w:br/>
        <w:t>б) </w:t>
      </w:r>
      <w:r w:rsidRPr="00FF1943">
        <w:rPr>
          <w:rStyle w:val="af5"/>
          <w:color w:val="0F1115"/>
        </w:rPr>
        <w:t>Оптимизировать сроки и последовательность работ, выявить критический путь</w:t>
      </w:r>
      <w:r w:rsidRPr="00FF1943">
        <w:rPr>
          <w:color w:val="0F1115"/>
        </w:rPr>
        <w:br/>
        <w:t>в) Рассчитать заработную плату</w:t>
      </w:r>
      <w:r w:rsidRPr="00FF1943">
        <w:rPr>
          <w:color w:val="0F1115"/>
        </w:rPr>
        <w:br/>
        <w:t>г) Определить глубину скважины</w:t>
      </w:r>
    </w:p>
    <w:p w:rsidR="00FF1943" w:rsidRPr="00FF1943" w:rsidRDefault="00FF1943" w:rsidP="0057457B">
      <w:pPr>
        <w:pStyle w:val="ds-markdown-paragraph"/>
        <w:numPr>
          <w:ilvl w:val="0"/>
          <w:numId w:val="13"/>
        </w:numPr>
        <w:shd w:val="clear" w:color="auto" w:fill="FFFFFF"/>
        <w:tabs>
          <w:tab w:val="clear" w:pos="720"/>
          <w:tab w:val="left" w:pos="0"/>
          <w:tab w:val="num" w:pos="851"/>
        </w:tabs>
        <w:spacing w:before="0" w:beforeAutospacing="0" w:after="0" w:afterAutospacing="0"/>
        <w:ind w:left="0" w:firstLine="284"/>
        <w:rPr>
          <w:color w:val="0F1115"/>
        </w:rPr>
      </w:pPr>
      <w:r w:rsidRPr="00FF1943">
        <w:rPr>
          <w:rStyle w:val="af5"/>
          <w:color w:val="0F1115"/>
        </w:rPr>
        <w:t>Функция менеджмента, связанная с постановкой целей и задач, — это:</w:t>
      </w:r>
      <w:r w:rsidRPr="00FF1943">
        <w:rPr>
          <w:color w:val="0F1115"/>
        </w:rPr>
        <w:br/>
        <w:t>а) Организация</w:t>
      </w:r>
      <w:r w:rsidRPr="00FF1943">
        <w:rPr>
          <w:color w:val="0F1115"/>
        </w:rPr>
        <w:br/>
        <w:t>б) </w:t>
      </w:r>
      <w:r w:rsidRPr="00FF1943">
        <w:rPr>
          <w:rStyle w:val="af5"/>
          <w:color w:val="0F1115"/>
        </w:rPr>
        <w:t>Планирование</w:t>
      </w:r>
      <w:r w:rsidRPr="00FF1943">
        <w:rPr>
          <w:color w:val="0F1115"/>
        </w:rPr>
        <w:br/>
        <w:t>в) Мотивация</w:t>
      </w:r>
      <w:r w:rsidRPr="00FF1943">
        <w:rPr>
          <w:color w:val="0F1115"/>
        </w:rPr>
        <w:br/>
        <w:t>г) Контроль</w:t>
      </w:r>
    </w:p>
    <w:p w:rsidR="00FF1943" w:rsidRPr="00FF1943" w:rsidRDefault="00FF1943" w:rsidP="0057457B">
      <w:pPr>
        <w:pStyle w:val="ds-markdown-paragraph"/>
        <w:numPr>
          <w:ilvl w:val="0"/>
          <w:numId w:val="13"/>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Линейная организационная структура управления характеризуется:</w:t>
      </w:r>
      <w:r w:rsidRPr="00FF1943">
        <w:rPr>
          <w:color w:val="0F1115"/>
        </w:rPr>
        <w:br/>
        <w:t>а) Подчинением каждого сотрудника нескольким руководителям</w:t>
      </w:r>
      <w:r w:rsidRPr="00FF1943">
        <w:rPr>
          <w:color w:val="0F1115"/>
        </w:rPr>
        <w:br/>
        <w:t>б) </w:t>
      </w:r>
      <w:r w:rsidRPr="00FF1943">
        <w:rPr>
          <w:rStyle w:val="af5"/>
          <w:color w:val="0F1115"/>
        </w:rPr>
        <w:t>Прямым подчинением нижестоящих звеньев вышестоящим (принцип единоначалия)</w:t>
      </w:r>
      <w:r w:rsidRPr="00FF1943">
        <w:rPr>
          <w:color w:val="0F1115"/>
        </w:rPr>
        <w:br/>
        <w:t>в) Созданием временных проектных групп</w:t>
      </w:r>
      <w:r w:rsidRPr="00FF1943">
        <w:rPr>
          <w:color w:val="0F1115"/>
        </w:rPr>
        <w:br/>
        <w:t>г) Отсутствием четкого распределения полномочий</w:t>
      </w:r>
    </w:p>
    <w:p w:rsidR="00FF1943" w:rsidRPr="00FF1943" w:rsidRDefault="00FF1943" w:rsidP="0057457B">
      <w:pPr>
        <w:pStyle w:val="ds-markdown-paragraph"/>
        <w:numPr>
          <w:ilvl w:val="0"/>
          <w:numId w:val="13"/>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Административный (организационно-распорядительный) метод управления основан на:</w:t>
      </w:r>
      <w:r w:rsidRPr="00FF1943">
        <w:rPr>
          <w:color w:val="0F1115"/>
        </w:rPr>
        <w:br/>
        <w:t>а) Материальном стимулировании</w:t>
      </w:r>
      <w:r w:rsidRPr="00FF1943">
        <w:rPr>
          <w:color w:val="0F1115"/>
        </w:rPr>
        <w:br/>
        <w:t>б) </w:t>
      </w:r>
      <w:r w:rsidRPr="00FF1943">
        <w:rPr>
          <w:rStyle w:val="af5"/>
          <w:color w:val="0F1115"/>
        </w:rPr>
        <w:t>Власти, дисциплине и ответственности (приказах, распоряжениях)</w:t>
      </w:r>
      <w:r w:rsidRPr="00FF1943">
        <w:rPr>
          <w:color w:val="0F1115"/>
        </w:rPr>
        <w:br/>
        <w:t>в) Убеждении и психологическом воздействии</w:t>
      </w:r>
      <w:r w:rsidRPr="00FF1943">
        <w:rPr>
          <w:color w:val="0F1115"/>
        </w:rPr>
        <w:br/>
        <w:t>г) Создании корпоративной культуры</w:t>
      </w:r>
    </w:p>
    <w:p w:rsidR="00FF1943" w:rsidRPr="00FF1943" w:rsidRDefault="00FF1943" w:rsidP="0057457B">
      <w:pPr>
        <w:pStyle w:val="ds-markdown-paragraph"/>
        <w:numPr>
          <w:ilvl w:val="0"/>
          <w:numId w:val="13"/>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SWOT-анализ позволяет оценить:</w:t>
      </w:r>
      <w:r w:rsidRPr="00FF1943">
        <w:rPr>
          <w:color w:val="0F1115"/>
        </w:rPr>
        <w:br/>
        <w:t>а) Только финансовое состояние</w:t>
      </w:r>
      <w:r w:rsidRPr="00FF1943">
        <w:rPr>
          <w:color w:val="0F1115"/>
        </w:rPr>
        <w:br/>
        <w:t>б) </w:t>
      </w:r>
      <w:r w:rsidRPr="00FF1943">
        <w:rPr>
          <w:rStyle w:val="af5"/>
          <w:color w:val="0F1115"/>
        </w:rPr>
        <w:t>Сильные и слабые стороны организации, возможности и угрозы внешней среды</w:t>
      </w:r>
      <w:r w:rsidRPr="00FF1943">
        <w:rPr>
          <w:color w:val="0F1115"/>
        </w:rPr>
        <w:br/>
        <w:t>в) Только качество продукции</w:t>
      </w:r>
      <w:r w:rsidRPr="00FF1943">
        <w:rPr>
          <w:color w:val="0F1115"/>
        </w:rPr>
        <w:br/>
        <w:t>г) Уровень заработной платы</w:t>
      </w:r>
    </w:p>
    <w:p w:rsidR="00FF1943" w:rsidRPr="00FF1943" w:rsidRDefault="00FF1943" w:rsidP="0057457B">
      <w:pPr>
        <w:pStyle w:val="ds-markdown-paragraph"/>
        <w:numPr>
          <w:ilvl w:val="0"/>
          <w:numId w:val="13"/>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Управленческое решение — это:</w:t>
      </w:r>
      <w:r w:rsidRPr="00FF1943">
        <w:rPr>
          <w:color w:val="0F1115"/>
        </w:rPr>
        <w:br/>
        <w:t>а) Любое действие работника</w:t>
      </w:r>
      <w:r w:rsidRPr="00FF1943">
        <w:rPr>
          <w:color w:val="0F1115"/>
        </w:rPr>
        <w:br/>
        <w:t>б) </w:t>
      </w:r>
      <w:r w:rsidRPr="00FF1943">
        <w:rPr>
          <w:rStyle w:val="af5"/>
          <w:color w:val="0F1115"/>
        </w:rPr>
        <w:t>Выбор альтернативы, направленной на достижение цели организации</w:t>
      </w:r>
      <w:r w:rsidRPr="00FF1943">
        <w:rPr>
          <w:color w:val="0F1115"/>
        </w:rPr>
        <w:br/>
        <w:t>в) Инструкция по технике безопасности</w:t>
      </w:r>
      <w:r w:rsidRPr="00FF1943">
        <w:rPr>
          <w:color w:val="0F1115"/>
        </w:rPr>
        <w:br/>
        <w:t>г) Приказ о приеме на работу</w:t>
      </w:r>
    </w:p>
    <w:p w:rsidR="00FF1943" w:rsidRPr="00FF1943" w:rsidRDefault="00FF1943" w:rsidP="0057457B">
      <w:pPr>
        <w:pStyle w:val="ds-markdown-paragraph"/>
        <w:numPr>
          <w:ilvl w:val="0"/>
          <w:numId w:val="13"/>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lastRenderedPageBreak/>
        <w:t>Координация работы подрядчиков на буровой площадке необходима для:</w:t>
      </w:r>
      <w:r w:rsidRPr="00FF1943">
        <w:rPr>
          <w:color w:val="0F1115"/>
        </w:rPr>
        <w:br/>
        <w:t>а) Сокращения их количества</w:t>
      </w:r>
      <w:r w:rsidRPr="00FF1943">
        <w:rPr>
          <w:color w:val="0F1115"/>
        </w:rPr>
        <w:br/>
        <w:t>б) </w:t>
      </w:r>
      <w:r w:rsidRPr="00FF1943">
        <w:rPr>
          <w:rStyle w:val="af5"/>
          <w:color w:val="0F1115"/>
        </w:rPr>
        <w:t>Обеспечения безопасности и выполнения общего графика работ</w:t>
      </w:r>
      <w:r w:rsidRPr="00FF1943">
        <w:rPr>
          <w:color w:val="0F1115"/>
        </w:rPr>
        <w:br/>
        <w:t>в) Увеличения их заработной платы</w:t>
      </w:r>
      <w:r w:rsidRPr="00FF1943">
        <w:rPr>
          <w:color w:val="0F1115"/>
        </w:rPr>
        <w:br/>
        <w:t>г) Проведения общих праздников</w:t>
      </w:r>
    </w:p>
    <w:p w:rsidR="00FF1943" w:rsidRPr="00FF1943" w:rsidRDefault="00FF1943" w:rsidP="0057457B">
      <w:pPr>
        <w:pStyle w:val="ds-markdown-paragraph"/>
        <w:numPr>
          <w:ilvl w:val="0"/>
          <w:numId w:val="13"/>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Элементами организации труда являются (выберите несколько):</w:t>
      </w:r>
      <w:r w:rsidRPr="00FF1943">
        <w:rPr>
          <w:color w:val="0F1115"/>
        </w:rPr>
        <w:br/>
        <w:t>а) </w:t>
      </w:r>
      <w:r w:rsidRPr="00FF1943">
        <w:rPr>
          <w:rStyle w:val="af5"/>
          <w:color w:val="0F1115"/>
        </w:rPr>
        <w:t>Разделение и кооперация труда</w:t>
      </w:r>
      <w:r w:rsidRPr="00FF1943">
        <w:rPr>
          <w:color w:val="0F1115"/>
        </w:rPr>
        <w:br/>
        <w:t>б) </w:t>
      </w:r>
      <w:r w:rsidRPr="00FF1943">
        <w:rPr>
          <w:rStyle w:val="af5"/>
          <w:color w:val="0F1115"/>
        </w:rPr>
        <w:t>Нормирование труда</w:t>
      </w:r>
      <w:r w:rsidRPr="00FF1943">
        <w:rPr>
          <w:color w:val="0F1115"/>
        </w:rPr>
        <w:br/>
        <w:t>в) Цвет стен в офисе</w:t>
      </w:r>
      <w:r w:rsidRPr="00FF1943">
        <w:rPr>
          <w:color w:val="0F1115"/>
        </w:rPr>
        <w:br/>
        <w:t>г) </w:t>
      </w:r>
      <w:r w:rsidRPr="00FF1943">
        <w:rPr>
          <w:rStyle w:val="af5"/>
          <w:color w:val="0F1115"/>
        </w:rPr>
        <w:t>Создание условий труда</w:t>
      </w:r>
    </w:p>
    <w:p w:rsidR="00FF1943" w:rsidRPr="00FF1943" w:rsidRDefault="00FF1943" w:rsidP="0057457B">
      <w:pPr>
        <w:pStyle w:val="ds-markdown-paragraph"/>
        <w:numPr>
          <w:ilvl w:val="0"/>
          <w:numId w:val="13"/>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Производственный процесс в бурении является:</w:t>
      </w:r>
      <w:r w:rsidRPr="00FF1943">
        <w:rPr>
          <w:color w:val="0F1115"/>
        </w:rPr>
        <w:br/>
        <w:t>а) Непрерывным</w:t>
      </w:r>
      <w:r w:rsidRPr="00FF1943">
        <w:rPr>
          <w:color w:val="0F1115"/>
        </w:rPr>
        <w:br/>
        <w:t>б) </w:t>
      </w:r>
      <w:r w:rsidRPr="00FF1943">
        <w:rPr>
          <w:rStyle w:val="af5"/>
          <w:color w:val="0F1115"/>
        </w:rPr>
        <w:t>Прерывным (дискретным), состоящим из отдельных циклов и операций</w:t>
      </w:r>
      <w:r w:rsidRPr="00FF1943">
        <w:rPr>
          <w:color w:val="0F1115"/>
        </w:rPr>
        <w:br/>
        <w:t>в) Исключительно ручным</w:t>
      </w:r>
      <w:r w:rsidRPr="00FF1943">
        <w:rPr>
          <w:color w:val="0F1115"/>
        </w:rPr>
        <w:br/>
        <w:t>г) Не связанным с технологией</w:t>
      </w:r>
    </w:p>
    <w:p w:rsidR="00FF1943" w:rsidRPr="00FF1943" w:rsidRDefault="00FF1943" w:rsidP="0057457B">
      <w:pPr>
        <w:pStyle w:val="ds-markdown-paragraph"/>
        <w:numPr>
          <w:ilvl w:val="0"/>
          <w:numId w:val="13"/>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Основная задача руководителя при разрешении производственного конфликта:</w:t>
      </w:r>
      <w:r w:rsidRPr="00FF1943">
        <w:rPr>
          <w:color w:val="0F1115"/>
        </w:rPr>
        <w:br/>
        <w:t>а) Наказать всех участников</w:t>
      </w:r>
      <w:r w:rsidRPr="00FF1943">
        <w:rPr>
          <w:color w:val="0F1115"/>
        </w:rPr>
        <w:br/>
        <w:t>б) </w:t>
      </w:r>
      <w:r w:rsidRPr="00FF1943">
        <w:rPr>
          <w:rStyle w:val="af5"/>
          <w:color w:val="0F1115"/>
        </w:rPr>
        <w:t>Найти решение, устраняющее причину конфликта и приемлемое для сторон</w:t>
      </w:r>
      <w:r w:rsidRPr="00FF1943">
        <w:rPr>
          <w:color w:val="0F1115"/>
        </w:rPr>
        <w:br/>
        <w:t>в) Проигнорировать ситуацию</w:t>
      </w:r>
      <w:r w:rsidRPr="00FF1943">
        <w:rPr>
          <w:color w:val="0F1115"/>
        </w:rPr>
        <w:br/>
        <w:t>г) Передать решение на уровень выше</w:t>
      </w:r>
    </w:p>
    <w:p w:rsidR="00FF1943" w:rsidRPr="00FF1943" w:rsidRDefault="00FF1943" w:rsidP="0057457B">
      <w:pPr>
        <w:pStyle w:val="ds-markdown-paragraph"/>
        <w:numPr>
          <w:ilvl w:val="0"/>
          <w:numId w:val="13"/>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Делегирование полномочий — это:</w:t>
      </w:r>
      <w:r w:rsidRPr="00FF1943">
        <w:rPr>
          <w:color w:val="0F1115"/>
        </w:rPr>
        <w:br/>
        <w:t>а) Передача всей ответственности подчиненному</w:t>
      </w:r>
      <w:r w:rsidRPr="00FF1943">
        <w:rPr>
          <w:color w:val="0F1115"/>
        </w:rPr>
        <w:br/>
        <w:t>б) </w:t>
      </w:r>
      <w:r w:rsidRPr="00FF1943">
        <w:rPr>
          <w:rStyle w:val="af5"/>
          <w:color w:val="0F1115"/>
        </w:rPr>
        <w:t>Передача части задач и прав на их решение подчиненному при сохранении общей ответственности за руководителем</w:t>
      </w:r>
      <w:r w:rsidRPr="00FF1943">
        <w:rPr>
          <w:color w:val="0F1115"/>
        </w:rPr>
        <w:br/>
        <w:t>в) Уход от принятия решений</w:t>
      </w:r>
      <w:r w:rsidRPr="00FF1943">
        <w:rPr>
          <w:color w:val="0F1115"/>
        </w:rPr>
        <w:br/>
        <w:t>г) Способ увеличить свою зарплату</w:t>
      </w:r>
    </w:p>
    <w:p w:rsidR="00FF1943" w:rsidRPr="00FF1943" w:rsidRDefault="00FF1943" w:rsidP="0057457B">
      <w:pPr>
        <w:pStyle w:val="ds-markdown-paragraph"/>
        <w:numPr>
          <w:ilvl w:val="0"/>
          <w:numId w:val="13"/>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Технико-экономический показатель, используемый в бурении — это:</w:t>
      </w:r>
      <w:r w:rsidRPr="00FF1943">
        <w:rPr>
          <w:color w:val="0F1115"/>
        </w:rPr>
        <w:br/>
        <w:t>а) Вязкость бурового раствора</w:t>
      </w:r>
      <w:r w:rsidRPr="00FF1943">
        <w:rPr>
          <w:color w:val="0F1115"/>
        </w:rPr>
        <w:br/>
        <w:t>б) </w:t>
      </w:r>
      <w:r w:rsidRPr="00FF1943">
        <w:rPr>
          <w:rStyle w:val="af5"/>
          <w:color w:val="0F1115"/>
        </w:rPr>
        <w:t>Механическая скорость бурения</w:t>
      </w:r>
      <w:r w:rsidRPr="00FF1943">
        <w:rPr>
          <w:color w:val="0F1115"/>
        </w:rPr>
        <w:br/>
        <w:t>в) Глубина залегания пласта</w:t>
      </w:r>
      <w:r w:rsidRPr="00FF1943">
        <w:rPr>
          <w:color w:val="0F1115"/>
        </w:rPr>
        <w:br/>
        <w:t>г) Диаметр долота</w:t>
      </w:r>
    </w:p>
    <w:p w:rsidR="00FF1943" w:rsidRPr="00FF1943" w:rsidRDefault="00FF1943" w:rsidP="0057457B">
      <w:pPr>
        <w:pStyle w:val="ds-markdown-paragraph"/>
        <w:numPr>
          <w:ilvl w:val="0"/>
          <w:numId w:val="13"/>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К количественным показателям производственной программы относятся:</w:t>
      </w:r>
      <w:r w:rsidRPr="00FF1943">
        <w:rPr>
          <w:color w:val="0F1115"/>
        </w:rPr>
        <w:br/>
        <w:t>а) Рентабельность</w:t>
      </w:r>
      <w:r w:rsidRPr="00FF1943">
        <w:rPr>
          <w:color w:val="0F1115"/>
        </w:rPr>
        <w:br/>
        <w:t>б) </w:t>
      </w:r>
      <w:r w:rsidRPr="00FF1943">
        <w:rPr>
          <w:rStyle w:val="af5"/>
          <w:color w:val="0F1115"/>
        </w:rPr>
        <w:t>Объем бурения в метрах</w:t>
      </w:r>
      <w:r w:rsidRPr="00FF1943">
        <w:rPr>
          <w:color w:val="0F1115"/>
        </w:rPr>
        <w:br/>
        <w:t>в) Уровень зарплаты</w:t>
      </w:r>
      <w:r w:rsidRPr="00FF1943">
        <w:rPr>
          <w:color w:val="0F1115"/>
        </w:rPr>
        <w:br/>
        <w:t>г) Климатические условия</w:t>
      </w:r>
    </w:p>
    <w:p w:rsidR="00FF1943" w:rsidRPr="00FF1943" w:rsidRDefault="00FF1943" w:rsidP="0057457B">
      <w:pPr>
        <w:pStyle w:val="ds-markdown-paragraph"/>
        <w:numPr>
          <w:ilvl w:val="0"/>
          <w:numId w:val="13"/>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Цель проведения совещания (планерки) с подрядчиками:</w:t>
      </w:r>
      <w:r w:rsidRPr="00FF1943">
        <w:rPr>
          <w:color w:val="0F1115"/>
        </w:rPr>
        <w:br/>
        <w:t>а) Обсуждение личных вопросов</w:t>
      </w:r>
      <w:r w:rsidRPr="00FF1943">
        <w:rPr>
          <w:color w:val="0F1115"/>
        </w:rPr>
        <w:br/>
        <w:t>б) </w:t>
      </w:r>
      <w:r w:rsidRPr="00FF1943">
        <w:rPr>
          <w:rStyle w:val="af5"/>
          <w:color w:val="0F1115"/>
        </w:rPr>
        <w:t>Согласование работ, обеспечение безопасности, оперативное реагирование на проблемы</w:t>
      </w:r>
      <w:r w:rsidRPr="00FF1943">
        <w:rPr>
          <w:color w:val="0F1115"/>
        </w:rPr>
        <w:br/>
        <w:t>в) Выплата аванса</w:t>
      </w:r>
      <w:r w:rsidRPr="00FF1943">
        <w:rPr>
          <w:color w:val="0F1115"/>
        </w:rPr>
        <w:br/>
        <w:t>г) Проведение инструктажа по пожарной безопасности (это часть, но не главная цель)</w:t>
      </w:r>
    </w:p>
    <w:p w:rsidR="00FF1943" w:rsidRPr="00FF1943" w:rsidRDefault="00FF1943" w:rsidP="0057457B">
      <w:pPr>
        <w:pStyle w:val="ds-markdown-paragraph"/>
        <w:numPr>
          <w:ilvl w:val="0"/>
          <w:numId w:val="13"/>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Мотивация персонала — это процесс:</w:t>
      </w:r>
      <w:r w:rsidRPr="00FF1943">
        <w:rPr>
          <w:color w:val="0F1115"/>
        </w:rPr>
        <w:br/>
        <w:t>а) Контроля за каждым действием</w:t>
      </w:r>
      <w:r w:rsidRPr="00FF1943">
        <w:rPr>
          <w:color w:val="0F1115"/>
        </w:rPr>
        <w:br/>
        <w:t>б) </w:t>
      </w:r>
      <w:r w:rsidRPr="00FF1943">
        <w:rPr>
          <w:rStyle w:val="af5"/>
          <w:color w:val="0F1115"/>
        </w:rPr>
        <w:t>Побуждения работников к деятельности для достижения целей организации</w:t>
      </w:r>
      <w:r w:rsidRPr="00FF1943">
        <w:rPr>
          <w:color w:val="0F1115"/>
        </w:rPr>
        <w:br/>
        <w:t>в) Сокращения штата</w:t>
      </w:r>
      <w:r w:rsidRPr="00FF1943">
        <w:rPr>
          <w:color w:val="0F1115"/>
        </w:rPr>
        <w:br/>
        <w:t>г) Автоматизации производства</w:t>
      </w:r>
    </w:p>
    <w:p w:rsidR="00FF1943" w:rsidRDefault="00FF1943" w:rsidP="0057457B">
      <w:pPr>
        <w:pStyle w:val="ds-markdown-paragraph"/>
        <w:numPr>
          <w:ilvl w:val="0"/>
          <w:numId w:val="13"/>
        </w:numPr>
        <w:shd w:val="clear" w:color="auto" w:fill="FFFFFF"/>
        <w:tabs>
          <w:tab w:val="clear" w:pos="720"/>
          <w:tab w:val="left" w:pos="0"/>
          <w:tab w:val="num" w:pos="426"/>
        </w:tabs>
        <w:spacing w:before="0" w:beforeAutospacing="0" w:after="0" w:afterAutospacing="0"/>
        <w:ind w:left="0" w:firstLine="284"/>
        <w:rPr>
          <w:color w:val="0F1115"/>
        </w:rPr>
      </w:pPr>
      <w:r w:rsidRPr="00FF1943">
        <w:rPr>
          <w:rStyle w:val="af5"/>
          <w:color w:val="0F1115"/>
        </w:rPr>
        <w:t>Этика делового общения предполагает:</w:t>
      </w:r>
      <w:r w:rsidRPr="00FF1943">
        <w:rPr>
          <w:color w:val="0F1115"/>
        </w:rPr>
        <w:br/>
        <w:t>а) Максимальную выгоду любой ценой</w:t>
      </w:r>
      <w:r w:rsidRPr="00FF1943">
        <w:rPr>
          <w:color w:val="0F1115"/>
        </w:rPr>
        <w:br/>
        <w:t>б) </w:t>
      </w:r>
      <w:r w:rsidRPr="00FF1943">
        <w:rPr>
          <w:rStyle w:val="af5"/>
          <w:color w:val="0F1115"/>
        </w:rPr>
        <w:t>Уважение к партнеру, пунктуальность, соблюдение договоренностей</w:t>
      </w:r>
      <w:r w:rsidRPr="00FF1943">
        <w:rPr>
          <w:color w:val="0F1115"/>
        </w:rPr>
        <w:br/>
        <w:t>в) Обсуждение личной жизни коллег</w:t>
      </w:r>
      <w:r w:rsidRPr="00FF1943">
        <w:rPr>
          <w:color w:val="0F1115"/>
        </w:rPr>
        <w:br/>
        <w:t>г) Использование только устных договоренностей</w:t>
      </w:r>
    </w:p>
    <w:p w:rsidR="00532530" w:rsidRDefault="00532530" w:rsidP="00532530">
      <w:pPr>
        <w:pStyle w:val="ds-markdown-paragraph"/>
        <w:shd w:val="clear" w:color="auto" w:fill="FFFFFF"/>
        <w:tabs>
          <w:tab w:val="left" w:pos="0"/>
        </w:tabs>
        <w:spacing w:before="0" w:beforeAutospacing="0" w:after="0" w:afterAutospacing="0"/>
        <w:ind w:left="284"/>
        <w:rPr>
          <w:rStyle w:val="af5"/>
          <w:color w:val="0F1115"/>
        </w:rPr>
      </w:pPr>
    </w:p>
    <w:p w:rsidR="00532530" w:rsidRDefault="00532530" w:rsidP="00532530">
      <w:pPr>
        <w:pStyle w:val="ds-markdown-paragraph"/>
        <w:shd w:val="clear" w:color="auto" w:fill="FFFFFF"/>
        <w:tabs>
          <w:tab w:val="left" w:pos="0"/>
        </w:tabs>
        <w:spacing w:before="0" w:beforeAutospacing="0" w:after="0" w:afterAutospacing="0"/>
        <w:ind w:left="284"/>
        <w:jc w:val="center"/>
        <w:rPr>
          <w:b/>
          <w:color w:val="0F1115"/>
          <w:sz w:val="28"/>
        </w:rPr>
      </w:pPr>
    </w:p>
    <w:p w:rsidR="00532530" w:rsidRPr="00532530" w:rsidRDefault="00532530" w:rsidP="00EA3998">
      <w:pPr>
        <w:pStyle w:val="2"/>
      </w:pPr>
      <w:r>
        <w:br w:type="page"/>
      </w:r>
      <w:bookmarkStart w:id="24" w:name="_Toc219725330"/>
      <w:r w:rsidR="00EA3998">
        <w:lastRenderedPageBreak/>
        <w:t xml:space="preserve">3.4 </w:t>
      </w:r>
      <w:r w:rsidRPr="00532530">
        <w:t>Вопросы входного контроля знаний</w:t>
      </w:r>
      <w:bookmarkEnd w:id="24"/>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такое «промышленная безопасность»? Назовите основную цель ее обеспечения.</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Какие объекты, на ваш взгляд, можно отнести к опасным производственным объектам (ОПО)? Приведите пример из нефтегазовой отрасли.</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Как называется основной федеральный закон, устанавливающий требования промышленной безопасности в России?</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такое «надзор» в сфере промышленной безопасности и какой государственный орган его осуществляет?</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такое «несчастный случай на производстве» и «профессиональное заболевание»?</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такое «инструкция по охране труда» и для чего она нужна?</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Перечислите основные виды ответственности за нарушение требований охраны труда (ОТ) и промышленной безопасности (ПБ).</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такое «охрана труда»? Назовите три ее основных направления.</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подразумевается под «сертификацией продукции»? Почему она может быть обязательной?</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такое «себестоимость продукции»? Из каких основных групп затрат она складывается?</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относится к «основным средствам» предприятия? Приведите пример в бурении.</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такое «прибыль» предприятия и чем она отличается от «выручки»?</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такое «организационная структура управления»? Какой самый простой тип структуры вы знаете?</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такое «менеджмент» и каковы его основные функции (не менее трех)?</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такое «производственный процесс»? Чем отличается основной процесс от вспомогательного?</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такое «нормирование труда» и зачем оно нужно на предприятии?</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такое «тарифная система оплаты труда» и из каких элементов состоит?</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такое «производительность труда» и как ее можно измерить?</w:t>
      </w:r>
    </w:p>
    <w:p w:rsidR="00532530" w:rsidRP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такое «деловая этика» и почему она важна в профессиональной деятельности?</w:t>
      </w:r>
    </w:p>
    <w:p w:rsidR="00532530" w:rsidRDefault="00532530" w:rsidP="00532530">
      <w:pPr>
        <w:pStyle w:val="ds-markdown-paragraph"/>
        <w:numPr>
          <w:ilvl w:val="0"/>
          <w:numId w:val="14"/>
        </w:numPr>
        <w:shd w:val="clear" w:color="auto" w:fill="FFFFFF"/>
        <w:tabs>
          <w:tab w:val="clear" w:pos="720"/>
          <w:tab w:val="num" w:pos="426"/>
        </w:tabs>
        <w:spacing w:after="0" w:afterAutospacing="0"/>
        <w:ind w:left="0" w:firstLine="0"/>
        <w:jc w:val="both"/>
        <w:rPr>
          <w:color w:val="0F1115"/>
          <w:sz w:val="28"/>
        </w:rPr>
      </w:pPr>
      <w:r w:rsidRPr="00532530">
        <w:rPr>
          <w:color w:val="0F1115"/>
          <w:sz w:val="28"/>
        </w:rPr>
        <w:t>Что такое «конфликт» в организации и каковы могут быть его причины?</w:t>
      </w:r>
    </w:p>
    <w:p w:rsidR="00532530" w:rsidRPr="00EA3998" w:rsidRDefault="00532530" w:rsidP="00EA3998">
      <w:pPr>
        <w:pStyle w:val="2"/>
        <w:rPr>
          <w:rStyle w:val="af5"/>
          <w:b/>
          <w:bCs w:val="0"/>
        </w:rPr>
      </w:pPr>
      <w:r>
        <w:rPr>
          <w:color w:val="0F1115"/>
        </w:rPr>
        <w:br w:type="page"/>
      </w:r>
      <w:bookmarkStart w:id="25" w:name="_Toc219725331"/>
      <w:r w:rsidR="00EA3998">
        <w:rPr>
          <w:color w:val="0F1115"/>
        </w:rPr>
        <w:lastRenderedPageBreak/>
        <w:t xml:space="preserve">3.5 </w:t>
      </w:r>
      <w:r w:rsidRPr="00EA3998">
        <w:rPr>
          <w:rStyle w:val="af5"/>
          <w:b/>
        </w:rPr>
        <w:t xml:space="preserve">Вопросы </w:t>
      </w:r>
      <w:r w:rsidRPr="00EA3998">
        <w:rPr>
          <w:rStyle w:val="af5"/>
          <w:b/>
          <w:bCs w:val="0"/>
        </w:rPr>
        <w:t>для проверки остаточных знаний</w:t>
      </w:r>
      <w:bookmarkEnd w:id="25"/>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Объясните разницу между </w:t>
      </w:r>
      <w:r w:rsidRPr="00532530">
        <w:rPr>
          <w:rFonts w:ascii="Times New Roman" w:eastAsia="Times New Roman" w:hAnsi="Times New Roman" w:cs="Times New Roman"/>
          <w:bCs/>
          <w:color w:val="0F1115"/>
          <w:sz w:val="28"/>
          <w:szCs w:val="24"/>
          <w:lang w:eastAsia="ru-RU"/>
        </w:rPr>
        <w:t>промышленной безопасностью (ПБ)</w:t>
      </w:r>
      <w:r w:rsidRPr="00532530">
        <w:rPr>
          <w:rFonts w:ascii="Times New Roman" w:eastAsia="Times New Roman" w:hAnsi="Times New Roman" w:cs="Times New Roman"/>
          <w:color w:val="0F1115"/>
          <w:sz w:val="28"/>
          <w:szCs w:val="24"/>
          <w:lang w:eastAsia="ru-RU"/>
        </w:rPr>
        <w:t> и </w:t>
      </w:r>
      <w:r w:rsidRPr="00532530">
        <w:rPr>
          <w:rFonts w:ascii="Times New Roman" w:eastAsia="Times New Roman" w:hAnsi="Times New Roman" w:cs="Times New Roman"/>
          <w:bCs/>
          <w:color w:val="0F1115"/>
          <w:sz w:val="28"/>
          <w:szCs w:val="24"/>
          <w:lang w:eastAsia="ru-RU"/>
        </w:rPr>
        <w:t>охраной труда (ОТ)</w:t>
      </w:r>
      <w:r w:rsidRPr="00532530">
        <w:rPr>
          <w:rFonts w:ascii="Times New Roman" w:eastAsia="Times New Roman" w:hAnsi="Times New Roman" w:cs="Times New Roman"/>
          <w:color w:val="0F1115"/>
          <w:sz w:val="28"/>
          <w:szCs w:val="24"/>
          <w:lang w:eastAsia="ru-RU"/>
        </w:rPr>
        <w:t>. Приведите пример объекта регулирования для каждой из этих сфер.</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Назовите </w:t>
      </w:r>
      <w:r w:rsidRPr="00532530">
        <w:rPr>
          <w:rFonts w:ascii="Times New Roman" w:eastAsia="Times New Roman" w:hAnsi="Times New Roman" w:cs="Times New Roman"/>
          <w:bCs/>
          <w:color w:val="0F1115"/>
          <w:sz w:val="28"/>
          <w:szCs w:val="24"/>
          <w:lang w:eastAsia="ru-RU"/>
        </w:rPr>
        <w:t>три критерия</w:t>
      </w:r>
      <w:r w:rsidRPr="00532530">
        <w:rPr>
          <w:rFonts w:ascii="Times New Roman" w:eastAsia="Times New Roman" w:hAnsi="Times New Roman" w:cs="Times New Roman"/>
          <w:color w:val="0F1115"/>
          <w:sz w:val="28"/>
          <w:szCs w:val="24"/>
          <w:lang w:eastAsia="ru-RU"/>
        </w:rPr>
        <w:t>, по которым производственный объект может быть отнесен к категории опасных (ОПО) согласно Федеральному закону №116-ФЗ.</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Опишите алгоритм действий организации при </w:t>
      </w:r>
      <w:r w:rsidRPr="00532530">
        <w:rPr>
          <w:rFonts w:ascii="Times New Roman" w:eastAsia="Times New Roman" w:hAnsi="Times New Roman" w:cs="Times New Roman"/>
          <w:bCs/>
          <w:color w:val="0F1115"/>
          <w:sz w:val="28"/>
          <w:szCs w:val="24"/>
          <w:lang w:eastAsia="ru-RU"/>
        </w:rPr>
        <w:t>первичной регистрации опасного производственного объекта</w:t>
      </w:r>
      <w:r w:rsidRPr="00532530">
        <w:rPr>
          <w:rFonts w:ascii="Times New Roman" w:eastAsia="Times New Roman" w:hAnsi="Times New Roman" w:cs="Times New Roman"/>
          <w:color w:val="0F1115"/>
          <w:sz w:val="28"/>
          <w:szCs w:val="24"/>
          <w:lang w:eastAsia="ru-RU"/>
        </w:rPr>
        <w:t> в государственном реестре Ростехнадзора.</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В чем заключается суть </w:t>
      </w:r>
      <w:r w:rsidRPr="00532530">
        <w:rPr>
          <w:rFonts w:ascii="Times New Roman" w:eastAsia="Times New Roman" w:hAnsi="Times New Roman" w:cs="Times New Roman"/>
          <w:bCs/>
          <w:color w:val="0F1115"/>
          <w:sz w:val="28"/>
          <w:szCs w:val="24"/>
          <w:lang w:eastAsia="ru-RU"/>
        </w:rPr>
        <w:t>разрешительной функции</w:t>
      </w:r>
      <w:r w:rsidRPr="00532530">
        <w:rPr>
          <w:rFonts w:ascii="Times New Roman" w:eastAsia="Times New Roman" w:hAnsi="Times New Roman" w:cs="Times New Roman"/>
          <w:color w:val="0F1115"/>
          <w:sz w:val="28"/>
          <w:szCs w:val="24"/>
          <w:lang w:eastAsia="ru-RU"/>
        </w:rPr>
        <w:t> Ростехнадзора? Приведите два примера документов (разрешений), выдаваемых этой службой.</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Каковы основные права и полномочия </w:t>
      </w:r>
      <w:r w:rsidRPr="00532530">
        <w:rPr>
          <w:rFonts w:ascii="Times New Roman" w:eastAsia="Times New Roman" w:hAnsi="Times New Roman" w:cs="Times New Roman"/>
          <w:bCs/>
          <w:color w:val="0F1115"/>
          <w:sz w:val="28"/>
          <w:szCs w:val="24"/>
          <w:lang w:eastAsia="ru-RU"/>
        </w:rPr>
        <w:t>должностного лица Ростехнадзора</w:t>
      </w:r>
      <w:r w:rsidRPr="00532530">
        <w:rPr>
          <w:rFonts w:ascii="Times New Roman" w:eastAsia="Times New Roman" w:hAnsi="Times New Roman" w:cs="Times New Roman"/>
          <w:color w:val="0F1115"/>
          <w:sz w:val="28"/>
          <w:szCs w:val="24"/>
          <w:lang w:eastAsia="ru-RU"/>
        </w:rPr>
        <w:t> при проведении проверки на предприятии?</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В чем принципиальная разница между </w:t>
      </w:r>
      <w:r w:rsidRPr="00532530">
        <w:rPr>
          <w:rFonts w:ascii="Times New Roman" w:eastAsia="Times New Roman" w:hAnsi="Times New Roman" w:cs="Times New Roman"/>
          <w:bCs/>
          <w:color w:val="0F1115"/>
          <w:sz w:val="28"/>
          <w:szCs w:val="24"/>
          <w:lang w:eastAsia="ru-RU"/>
        </w:rPr>
        <w:t>обязательной сертификацией</w:t>
      </w:r>
      <w:r w:rsidRPr="00532530">
        <w:rPr>
          <w:rFonts w:ascii="Times New Roman" w:eastAsia="Times New Roman" w:hAnsi="Times New Roman" w:cs="Times New Roman"/>
          <w:color w:val="0F1115"/>
          <w:sz w:val="28"/>
          <w:szCs w:val="24"/>
          <w:lang w:eastAsia="ru-RU"/>
        </w:rPr>
        <w:t> и </w:t>
      </w:r>
      <w:r w:rsidRPr="00532530">
        <w:rPr>
          <w:rFonts w:ascii="Times New Roman" w:eastAsia="Times New Roman" w:hAnsi="Times New Roman" w:cs="Times New Roman"/>
          <w:bCs/>
          <w:color w:val="0F1115"/>
          <w:sz w:val="28"/>
          <w:szCs w:val="24"/>
          <w:lang w:eastAsia="ru-RU"/>
        </w:rPr>
        <w:t>разрешением на применение</w:t>
      </w:r>
      <w:r w:rsidRPr="00532530">
        <w:rPr>
          <w:rFonts w:ascii="Times New Roman" w:eastAsia="Times New Roman" w:hAnsi="Times New Roman" w:cs="Times New Roman"/>
          <w:color w:val="0F1115"/>
          <w:sz w:val="28"/>
          <w:szCs w:val="24"/>
          <w:lang w:eastAsia="ru-RU"/>
        </w:rPr>
        <w:t> технических устройств, используемых на ОПО?</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Опишите основные задачи и обязанности </w:t>
      </w:r>
      <w:r w:rsidRPr="00532530">
        <w:rPr>
          <w:rFonts w:ascii="Times New Roman" w:eastAsia="Times New Roman" w:hAnsi="Times New Roman" w:cs="Times New Roman"/>
          <w:bCs/>
          <w:color w:val="0F1115"/>
          <w:sz w:val="28"/>
          <w:szCs w:val="24"/>
          <w:lang w:eastAsia="ru-RU"/>
        </w:rPr>
        <w:t>службы производственного контроля</w:t>
      </w:r>
      <w:r w:rsidRPr="00532530">
        <w:rPr>
          <w:rFonts w:ascii="Times New Roman" w:eastAsia="Times New Roman" w:hAnsi="Times New Roman" w:cs="Times New Roman"/>
          <w:color w:val="0F1115"/>
          <w:sz w:val="28"/>
          <w:szCs w:val="24"/>
          <w:lang w:eastAsia="ru-RU"/>
        </w:rPr>
        <w:t> за соблюдением требований ПБ на предприятии.</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Назовите типовые разделы </w:t>
      </w:r>
      <w:r w:rsidRPr="00532530">
        <w:rPr>
          <w:rFonts w:ascii="Times New Roman" w:eastAsia="Times New Roman" w:hAnsi="Times New Roman" w:cs="Times New Roman"/>
          <w:bCs/>
          <w:color w:val="0F1115"/>
          <w:sz w:val="28"/>
          <w:szCs w:val="24"/>
          <w:lang w:eastAsia="ru-RU"/>
        </w:rPr>
        <w:t>Плана ликвидации аварий (ПЛА)</w:t>
      </w:r>
      <w:r w:rsidRPr="00532530">
        <w:rPr>
          <w:rFonts w:ascii="Times New Roman" w:eastAsia="Times New Roman" w:hAnsi="Times New Roman" w:cs="Times New Roman"/>
          <w:color w:val="0F1115"/>
          <w:sz w:val="28"/>
          <w:szCs w:val="24"/>
          <w:lang w:eastAsia="ru-RU"/>
        </w:rPr>
        <w:t> для буровой установки. Каков порядок его согласования?</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Что является объектом </w:t>
      </w:r>
      <w:r w:rsidRPr="00532530">
        <w:rPr>
          <w:rFonts w:ascii="Times New Roman" w:eastAsia="Times New Roman" w:hAnsi="Times New Roman" w:cs="Times New Roman"/>
          <w:bCs/>
          <w:color w:val="0F1115"/>
          <w:sz w:val="28"/>
          <w:szCs w:val="24"/>
          <w:lang w:eastAsia="ru-RU"/>
        </w:rPr>
        <w:t>экспертизы промышленной безопасности</w:t>
      </w:r>
      <w:r w:rsidRPr="00532530">
        <w:rPr>
          <w:rFonts w:ascii="Times New Roman" w:eastAsia="Times New Roman" w:hAnsi="Times New Roman" w:cs="Times New Roman"/>
          <w:color w:val="0F1115"/>
          <w:sz w:val="28"/>
          <w:szCs w:val="24"/>
          <w:lang w:eastAsia="ru-RU"/>
        </w:rPr>
        <w:t> и в каких случаях ее проведение обязательно?</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Объясните, что такое </w:t>
      </w:r>
      <w:r w:rsidRPr="00532530">
        <w:rPr>
          <w:rFonts w:ascii="Times New Roman" w:eastAsia="Times New Roman" w:hAnsi="Times New Roman" w:cs="Times New Roman"/>
          <w:bCs/>
          <w:color w:val="0F1115"/>
          <w:sz w:val="28"/>
          <w:szCs w:val="24"/>
          <w:lang w:eastAsia="ru-RU"/>
        </w:rPr>
        <w:t>Декларация промышленной безопасности</w:t>
      </w:r>
      <w:r w:rsidRPr="00532530">
        <w:rPr>
          <w:rFonts w:ascii="Times New Roman" w:eastAsia="Times New Roman" w:hAnsi="Times New Roman" w:cs="Times New Roman"/>
          <w:color w:val="0F1115"/>
          <w:sz w:val="28"/>
          <w:szCs w:val="24"/>
          <w:lang w:eastAsia="ru-RU"/>
        </w:rPr>
        <w:t> и для каких объектов она разрабатывается в обязательном порядке.</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Рассчитайте </w:t>
      </w:r>
      <w:r w:rsidRPr="00532530">
        <w:rPr>
          <w:rFonts w:ascii="Times New Roman" w:eastAsia="Times New Roman" w:hAnsi="Times New Roman" w:cs="Times New Roman"/>
          <w:bCs/>
          <w:color w:val="0F1115"/>
          <w:sz w:val="28"/>
          <w:szCs w:val="24"/>
          <w:lang w:eastAsia="ru-RU"/>
        </w:rPr>
        <w:t>коэффициент частоты травматизма (Кч)</w:t>
      </w:r>
      <w:r w:rsidRPr="00532530">
        <w:rPr>
          <w:rFonts w:ascii="Times New Roman" w:eastAsia="Times New Roman" w:hAnsi="Times New Roman" w:cs="Times New Roman"/>
          <w:color w:val="0F1115"/>
          <w:sz w:val="28"/>
          <w:szCs w:val="24"/>
          <w:lang w:eastAsia="ru-RU"/>
        </w:rPr>
        <w:t>, если на предприятии с среднесписочной численностью 250 чел. за год произошло 5 несчастных случаев.</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В чем разница между </w:t>
      </w:r>
      <w:r w:rsidRPr="00532530">
        <w:rPr>
          <w:rFonts w:ascii="Times New Roman" w:eastAsia="Times New Roman" w:hAnsi="Times New Roman" w:cs="Times New Roman"/>
          <w:bCs/>
          <w:color w:val="0F1115"/>
          <w:sz w:val="28"/>
          <w:szCs w:val="24"/>
          <w:lang w:eastAsia="ru-RU"/>
        </w:rPr>
        <w:t>амортизацией</w:t>
      </w:r>
      <w:r w:rsidRPr="00532530">
        <w:rPr>
          <w:rFonts w:ascii="Times New Roman" w:eastAsia="Times New Roman" w:hAnsi="Times New Roman" w:cs="Times New Roman"/>
          <w:color w:val="0F1115"/>
          <w:sz w:val="28"/>
          <w:szCs w:val="24"/>
          <w:lang w:eastAsia="ru-RU"/>
        </w:rPr>
        <w:t> и </w:t>
      </w:r>
      <w:r w:rsidRPr="00532530">
        <w:rPr>
          <w:rFonts w:ascii="Times New Roman" w:eastAsia="Times New Roman" w:hAnsi="Times New Roman" w:cs="Times New Roman"/>
          <w:bCs/>
          <w:color w:val="0F1115"/>
          <w:sz w:val="28"/>
          <w:szCs w:val="24"/>
          <w:lang w:eastAsia="ru-RU"/>
        </w:rPr>
        <w:t>ремонтом</w:t>
      </w:r>
      <w:r w:rsidRPr="00532530">
        <w:rPr>
          <w:rFonts w:ascii="Times New Roman" w:eastAsia="Times New Roman" w:hAnsi="Times New Roman" w:cs="Times New Roman"/>
          <w:color w:val="0F1115"/>
          <w:sz w:val="28"/>
          <w:szCs w:val="24"/>
          <w:lang w:eastAsia="ru-RU"/>
        </w:rPr>
        <w:t> основных средств? Как эти процессы влияют на себестоимость продукции?</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Как повлияет на </w:t>
      </w:r>
      <w:r w:rsidRPr="00532530">
        <w:rPr>
          <w:rFonts w:ascii="Times New Roman" w:eastAsia="Times New Roman" w:hAnsi="Times New Roman" w:cs="Times New Roman"/>
          <w:bCs/>
          <w:color w:val="0F1115"/>
          <w:sz w:val="28"/>
          <w:szCs w:val="24"/>
          <w:lang w:eastAsia="ru-RU"/>
        </w:rPr>
        <w:t>себестоимость 1 метра проходки</w:t>
      </w:r>
      <w:r w:rsidRPr="00532530">
        <w:rPr>
          <w:rFonts w:ascii="Times New Roman" w:eastAsia="Times New Roman" w:hAnsi="Times New Roman" w:cs="Times New Roman"/>
          <w:color w:val="0F1115"/>
          <w:sz w:val="28"/>
          <w:szCs w:val="24"/>
          <w:lang w:eastAsia="ru-RU"/>
        </w:rPr>
        <w:t> увеличение механической скорости бурения при прочих равных условиях? Обоснуйте ответ.</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Рассчитайте </w:t>
      </w:r>
      <w:r w:rsidRPr="00532530">
        <w:rPr>
          <w:rFonts w:ascii="Times New Roman" w:eastAsia="Times New Roman" w:hAnsi="Times New Roman" w:cs="Times New Roman"/>
          <w:bCs/>
          <w:color w:val="0F1115"/>
          <w:sz w:val="28"/>
          <w:szCs w:val="24"/>
          <w:lang w:eastAsia="ru-RU"/>
        </w:rPr>
        <w:t>точку безубыточности в натуральном выражении</w:t>
      </w:r>
      <w:r w:rsidRPr="00532530">
        <w:rPr>
          <w:rFonts w:ascii="Times New Roman" w:eastAsia="Times New Roman" w:hAnsi="Times New Roman" w:cs="Times New Roman"/>
          <w:color w:val="0F1115"/>
          <w:sz w:val="28"/>
          <w:szCs w:val="24"/>
          <w:lang w:eastAsia="ru-RU"/>
        </w:rPr>
        <w:t>, если постоянные затраты составляют 500 тыс. руб., цена за единицу — 2000 руб., переменные затраты на единицу — 1200 руб.</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Объясните разницу между </w:t>
      </w:r>
      <w:r w:rsidRPr="00532530">
        <w:rPr>
          <w:rFonts w:ascii="Times New Roman" w:eastAsia="Times New Roman" w:hAnsi="Times New Roman" w:cs="Times New Roman"/>
          <w:bCs/>
          <w:color w:val="0F1115"/>
          <w:sz w:val="28"/>
          <w:szCs w:val="24"/>
          <w:lang w:eastAsia="ru-RU"/>
        </w:rPr>
        <w:t>линейной</w:t>
      </w:r>
      <w:r w:rsidRPr="00532530">
        <w:rPr>
          <w:rFonts w:ascii="Times New Roman" w:eastAsia="Times New Roman" w:hAnsi="Times New Roman" w:cs="Times New Roman"/>
          <w:color w:val="0F1115"/>
          <w:sz w:val="28"/>
          <w:szCs w:val="24"/>
          <w:lang w:eastAsia="ru-RU"/>
        </w:rPr>
        <w:t> и </w:t>
      </w:r>
      <w:r w:rsidRPr="00532530">
        <w:rPr>
          <w:rFonts w:ascii="Times New Roman" w:eastAsia="Times New Roman" w:hAnsi="Times New Roman" w:cs="Times New Roman"/>
          <w:bCs/>
          <w:color w:val="0F1115"/>
          <w:sz w:val="28"/>
          <w:szCs w:val="24"/>
          <w:lang w:eastAsia="ru-RU"/>
        </w:rPr>
        <w:t>функциональной (штабной)</w:t>
      </w:r>
      <w:r w:rsidRPr="00532530">
        <w:rPr>
          <w:rFonts w:ascii="Times New Roman" w:eastAsia="Times New Roman" w:hAnsi="Times New Roman" w:cs="Times New Roman"/>
          <w:color w:val="0F1115"/>
          <w:sz w:val="28"/>
          <w:szCs w:val="24"/>
          <w:lang w:eastAsia="ru-RU"/>
        </w:rPr>
        <w:t> организационной структурами управления. Каковы преимущества и недостатки каждой?</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Какие </w:t>
      </w:r>
      <w:r w:rsidRPr="00532530">
        <w:rPr>
          <w:rFonts w:ascii="Times New Roman" w:eastAsia="Times New Roman" w:hAnsi="Times New Roman" w:cs="Times New Roman"/>
          <w:bCs/>
          <w:color w:val="0F1115"/>
          <w:sz w:val="28"/>
          <w:szCs w:val="24"/>
          <w:lang w:eastAsia="ru-RU"/>
        </w:rPr>
        <w:t>административные</w:t>
      </w:r>
      <w:r w:rsidRPr="00532530">
        <w:rPr>
          <w:rFonts w:ascii="Times New Roman" w:eastAsia="Times New Roman" w:hAnsi="Times New Roman" w:cs="Times New Roman"/>
          <w:color w:val="0F1115"/>
          <w:sz w:val="28"/>
          <w:szCs w:val="24"/>
          <w:lang w:eastAsia="ru-RU"/>
        </w:rPr>
        <w:t> и </w:t>
      </w:r>
      <w:r w:rsidRPr="00532530">
        <w:rPr>
          <w:rFonts w:ascii="Times New Roman" w:eastAsia="Times New Roman" w:hAnsi="Times New Roman" w:cs="Times New Roman"/>
          <w:bCs/>
          <w:color w:val="0F1115"/>
          <w:sz w:val="28"/>
          <w:szCs w:val="24"/>
          <w:lang w:eastAsia="ru-RU"/>
        </w:rPr>
        <w:t>экономические</w:t>
      </w:r>
      <w:r w:rsidRPr="00532530">
        <w:rPr>
          <w:rFonts w:ascii="Times New Roman" w:eastAsia="Times New Roman" w:hAnsi="Times New Roman" w:cs="Times New Roman"/>
          <w:color w:val="0F1115"/>
          <w:sz w:val="28"/>
          <w:szCs w:val="24"/>
          <w:lang w:eastAsia="ru-RU"/>
        </w:rPr>
        <w:t> методы управления можно применить для повышения дисциплины и производительности буровой бригады?</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Что такое </w:t>
      </w:r>
      <w:r w:rsidRPr="00532530">
        <w:rPr>
          <w:rFonts w:ascii="Times New Roman" w:eastAsia="Times New Roman" w:hAnsi="Times New Roman" w:cs="Times New Roman"/>
          <w:bCs/>
          <w:color w:val="0F1115"/>
          <w:sz w:val="28"/>
          <w:szCs w:val="24"/>
          <w:lang w:eastAsia="ru-RU"/>
        </w:rPr>
        <w:t>SWOT-анализ</w:t>
      </w:r>
      <w:r w:rsidRPr="00532530">
        <w:rPr>
          <w:rFonts w:ascii="Times New Roman" w:eastAsia="Times New Roman" w:hAnsi="Times New Roman" w:cs="Times New Roman"/>
          <w:color w:val="0F1115"/>
          <w:sz w:val="28"/>
          <w:szCs w:val="24"/>
          <w:lang w:eastAsia="ru-RU"/>
        </w:rPr>
        <w:t> и как его результаты могут быть использованы при планировании деятельности бурового предприятия?</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Обоснуйте, почему на буровой площадке необходима четкая </w:t>
      </w:r>
      <w:r w:rsidRPr="00532530">
        <w:rPr>
          <w:rFonts w:ascii="Times New Roman" w:eastAsia="Times New Roman" w:hAnsi="Times New Roman" w:cs="Times New Roman"/>
          <w:bCs/>
          <w:color w:val="0F1115"/>
          <w:sz w:val="28"/>
          <w:szCs w:val="24"/>
          <w:lang w:eastAsia="ru-RU"/>
        </w:rPr>
        <w:t>координация действий различных сервисных подрядчиков</w:t>
      </w:r>
      <w:r w:rsidRPr="00532530">
        <w:rPr>
          <w:rFonts w:ascii="Times New Roman" w:eastAsia="Times New Roman" w:hAnsi="Times New Roman" w:cs="Times New Roman"/>
          <w:color w:val="0F1115"/>
          <w:sz w:val="28"/>
          <w:szCs w:val="24"/>
          <w:lang w:eastAsia="ru-RU"/>
        </w:rPr>
        <w:t> (бурового, цементировочного, геофизического и др.).</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t>Какие меры, помимо материального стимулирования (</w:t>
      </w:r>
      <w:r w:rsidRPr="00532530">
        <w:rPr>
          <w:rFonts w:ascii="Times New Roman" w:eastAsia="Times New Roman" w:hAnsi="Times New Roman" w:cs="Times New Roman"/>
          <w:bCs/>
          <w:color w:val="0F1115"/>
          <w:sz w:val="28"/>
          <w:szCs w:val="24"/>
          <w:lang w:eastAsia="ru-RU"/>
        </w:rPr>
        <w:t>мотивации</w:t>
      </w:r>
      <w:r w:rsidRPr="00532530">
        <w:rPr>
          <w:rFonts w:ascii="Times New Roman" w:eastAsia="Times New Roman" w:hAnsi="Times New Roman" w:cs="Times New Roman"/>
          <w:color w:val="0F1115"/>
          <w:sz w:val="28"/>
          <w:szCs w:val="24"/>
          <w:lang w:eastAsia="ru-RU"/>
        </w:rPr>
        <w:t>), могут повысить эффективность и безопасность труда членов буровой бригады?</w:t>
      </w:r>
    </w:p>
    <w:p w:rsidR="00532530" w:rsidRPr="00532530" w:rsidRDefault="00532530" w:rsidP="00532530">
      <w:pPr>
        <w:numPr>
          <w:ilvl w:val="0"/>
          <w:numId w:val="15"/>
        </w:numPr>
        <w:shd w:val="clear" w:color="auto" w:fill="FFFFFF"/>
        <w:tabs>
          <w:tab w:val="left" w:pos="284"/>
        </w:tabs>
        <w:spacing w:before="100" w:beforeAutospacing="1" w:after="0" w:line="240" w:lineRule="auto"/>
        <w:ind w:left="0" w:firstLine="0"/>
        <w:jc w:val="both"/>
        <w:rPr>
          <w:rFonts w:ascii="Times New Roman" w:eastAsia="Times New Roman" w:hAnsi="Times New Roman" w:cs="Times New Roman"/>
          <w:color w:val="0F1115"/>
          <w:sz w:val="28"/>
          <w:szCs w:val="24"/>
          <w:lang w:eastAsia="ru-RU"/>
        </w:rPr>
      </w:pPr>
      <w:r w:rsidRPr="00532530">
        <w:rPr>
          <w:rFonts w:ascii="Times New Roman" w:eastAsia="Times New Roman" w:hAnsi="Times New Roman" w:cs="Times New Roman"/>
          <w:color w:val="0F1115"/>
          <w:sz w:val="28"/>
          <w:szCs w:val="24"/>
          <w:lang w:eastAsia="ru-RU"/>
        </w:rPr>
        <w:lastRenderedPageBreak/>
        <w:t>Какую информацию и для каких целей позволяет получить </w:t>
      </w:r>
      <w:r w:rsidRPr="00532530">
        <w:rPr>
          <w:rFonts w:ascii="Times New Roman" w:eastAsia="Times New Roman" w:hAnsi="Times New Roman" w:cs="Times New Roman"/>
          <w:bCs/>
          <w:color w:val="0F1115"/>
          <w:sz w:val="28"/>
          <w:szCs w:val="24"/>
          <w:lang w:eastAsia="ru-RU"/>
        </w:rPr>
        <w:t>сетевой график строительства скважины</w:t>
      </w:r>
      <w:r w:rsidRPr="00532530">
        <w:rPr>
          <w:rFonts w:ascii="Times New Roman" w:eastAsia="Times New Roman" w:hAnsi="Times New Roman" w:cs="Times New Roman"/>
          <w:color w:val="0F1115"/>
          <w:sz w:val="28"/>
          <w:szCs w:val="24"/>
          <w:lang w:eastAsia="ru-RU"/>
        </w:rPr>
        <w:t>? Что такое «критический путь»?</w:t>
      </w:r>
    </w:p>
    <w:p w:rsidR="00EA3998" w:rsidRDefault="00EA3998" w:rsidP="00EA3998">
      <w:pPr>
        <w:pStyle w:val="2"/>
      </w:pPr>
    </w:p>
    <w:p w:rsidR="00532530" w:rsidRDefault="00EA3998" w:rsidP="00EA3998">
      <w:pPr>
        <w:pStyle w:val="2"/>
      </w:pPr>
      <w:bookmarkStart w:id="26" w:name="_Toc219725332"/>
      <w:r>
        <w:t xml:space="preserve">3.6 </w:t>
      </w:r>
      <w:r w:rsidR="00532530">
        <w:t>Экзаменационные вопросы</w:t>
      </w:r>
      <w:bookmarkEnd w:id="26"/>
      <w:r w:rsidR="00532530">
        <w:t xml:space="preserve"> </w:t>
      </w: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Правовые основы промышленной безопасности в РФ. Дайте определение промышленной безопасности. Раскройте содержание и основные требования Федерального закона №116-ФЗ «О промышленной безопасности опасных производственных объектов».</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Система государственного регулирования промышленной безопасности. Охарактеризуйте роль, задачи и функции Федеральной службы по экологическому, технологическому и атомному надзору (Ростехнадзор) как надзорного органа.</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Принципы, функции и методы государственного регулирования ПБ. Раскройте содержание разрешительных, контрольных и надзорных функций. Перечислите права и полномочия должностных лиц Ростехнадзора при проведении проверок.</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Юридическая ответственность за нарушения требований промышленной безопасности. Опишите виды ответственности (дисциплинарную, административную, уголовную), которые могут нести организации и должностные лица. Приведите примеры составов правонарушений.</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Регистрация опасных производственных объектов (ОПО). Дайте определение ОПО. Изложите критерии отнесения объектов к категориям опасности. Опишите порядок регистрации ОПО в государственном реестре и ответственность за отсутствие регистрации.</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Лицензирование видов деятельности в области промышленной безопасности. На основании какого закона осуществляется лицензирование? Перечислите основные виды деятельности, подлежащие лицензированию Ростехнадзором. Опишите порядок получения, приостановления и аннулирования лицензии.</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Обязательная сертификация и разрешительный порядок применения технических устройств. Раскройте понятия «сертификация» и «разрешение на применение». Опишите условия ввоза импортного оборудования. Каков порядок согласования технических заданий на разработку нового оборудования?</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Производственный контроль за соблюдением требований ПБ. Каковы цели и задачи производственного контроля? Опишите структуру и основные обязанности службы производственного контроля на предприятии. Назовите основные документы, регламентирующие его организацию.</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lastRenderedPageBreak/>
        <w:t>Расследование, учет и классификация аварий на производстве. Дайте определение аварии. Изложите порядок расследования аварий, классификацию по тяжести последствий. Чем отличается расследование аварии от расследования несчастного случая?</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Экспертиза промышленной безопасности и декларирование ПБ. Что является объектом экспертизы ПБ? Опишите порядок ее проведения и статус заключения экспертизы. В чем суть декларирования промышленной безопасности и для каких объектов оно является обязательным?</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Система управления охраной труда (СУОТ) на предприятии. Раскройте основные элементы СУОТ: политика, организация, планирование, оценка эффективности. Каковы обязанности работодателя и работника в области ОТ?</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Специальная оценка условий труда (СОУТ). Цели, этапы и порядок проведения СОУТ. Какие последствия для работодателя влекут результаты СОУТ (компенсации, льготы, планирование мероприятий)?</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Расследование и учет несчастных случаев на производстве. Порядок действий при несчастном случае. Классификация несчастных случаев. Оформление документов по результатам расследования (акт по форме Н-1).</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Анализ производственного травматизма. Охарактеризуйте основные статистические методы анализа травматизма (расчет коэффициентов частоты, тяжести). Как результаты анализа используются для профилактики травматизма?</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Инструкции по охране труда и проведение инструктажей. Виды инструктажей (вводный, первичный, повторный, внеплановый, целевой). Порядок их проведения и оформления. Требования к содержанию инструкций по охране труда для рабочих профессий.</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Предприятие как основной хозяйствующий субъект в рыночной экономике. Дайте определение предприятия, охарактеризуйте его основные признаки и цели деятельности. Назовите организационно-правовые формы предприятий в нефтегазовой отрасли.</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Основные и оборотные средства предприятия. Дайте экономическую характеристику, приведите состав и классификацию. Объясните понятия «износ», «амортизация» основных средств. Что такое «оборачиваемость» оборотных средств?</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Материально-технические ресурсы предприятия. Классификация ресурсов. Понятие материалоемкости продукции. Основные направления рационального использования сырьевых и топливно-энергетических ресурсов в бурении.</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lastRenderedPageBreak/>
        <w:t>Себестоимость продукции (работ, услуг). Экономическая сущность, виды себестоимости (цеховая, производственная, полная). Классификация затрат по элементам и статьям калькуляции. Особенности формирования себестоимости 1 метра проходки при бурении.</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Цена и ценообразование на продукцию предприятия. Функции цены. Виды цен. Факторы, влияющие на уровень цен в нефтегазовом секторе. Особенности формирования договорных (контрактных) цен на буровые работы.</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Прибыль и рентабельность предприятия. Экономическая сущность и виды прибыли (валовая, налогооблагаемая, чистая). Порядок формирования и распределения прибыли. Система показателей рентабельности и методы их расчета.</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Финансовые результаты и точка безубыточности. Понятия выручки, затрат, прибыли. Графический и аналитический методы определения точки безубыточности (порога рентабельности). Понятие запаса финансовой прочности.</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Нормирование труда на предприятии. Цели, задачи и принципы нормирования труда. Классификация норм труда (времени, выработки, обслуживания). Методы нормирования. Особенности нормирования труда в бурении.</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Организация оплаты труда. Элементы тарифной системы (тарифная сетка, ставка, коэффициенты). Формы и системы оплаты труда (сдельная, повременная, их разновидности). Особенности оплаты труда вахтового персонала в бурении.</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Производительность труда. Показатели уровня и динамики производительности труда (натуральные, стоимостные, трудовые). Факторы и резервы роста производительности труда на буровом предприятии.</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Производственная программа и мощность предприятия. Показатели производственной программы в натуральном и стоимостном выражении. Порядок расчета производственной мощности бурового предприятия.</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Показатели эффективности использования основных и оборотных средств. Назовите и дайте формулы расчета основных показателей (фондоотдача, фондоемкость, коэффициент оборачиваемости оборотных средств).</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Инвестиции и оценка экономической эффективности проектов. Понятие инвестиций и их виды. Основные показатели для оценки эффективности инвестиционных проектов в бурении (срок окупаемости, чистый дисконтированный доход).</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lastRenderedPageBreak/>
        <w:t>Экономическая эффективность геолого-технических мероприятий (ГТМ). Методика расчета экономического эффекта от проведения ГТМ (например, увеличения скорости бурения, применения нового раствора). Какие показатели сравниваются?</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Основные технико-экономические показатели работы бурового предприятия. Составьте перечень ключевых ТЭП (объем бурения, скорость проходки, себестоимость 1 м, производительность труда, фондоотдача, рентабельность) и поясните их взаимосвязь.</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Менеджмент как вид деятельности и система управления. Дайте определение менеджменту. Охарактеризуйте основные функции управления (Планирование, Организация, Мотивация, Контроль) и их взаимосвязь.</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Внутренняя и внешняя среда организации. Дайте характеристику элементам внутренней среды (цели, структура, задачи, технологии, люди). Опишите факторы среды прямого и косвенного воздействия. Метод SWOT-анализа.</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Организационные структуры управления. Опишите типы структур: линейная, функциональная, линейно-функциональная, матричная. Их достоинства, недостатки и области применения в управлении буровыми работами.</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Методы управления. Охарактеризуйте административные (организационно-распорядительные), экономические и социально-психологические методы управления. Приведите примеры их применения на буровом предприятии.</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Управленческие решения. Требования, предъявляемые к управленческим решениям. Классификация решений. Основные этапы процесса принятия и реализации решений.</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Мотивация и стимулирование трудовой деятельности. Содержательные и процессуальные теории мотивации. Современные формы и методы стимулирования труда персонала буровых бригад.</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Конфликты в организации и управление ими. Понятие, виды и причины возникновения конфликтов. Стратегии поведения в конфликте. Роль руководителя в профилактике и разрешении производственных конфликтов.</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Власть, влияние и лидерство в организации. Формы власти руководителя. Отличия понятий «руководство» и «лидерство». Стили руководства (авторитарный, демократический, либеральный).</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Деловое общение и этика менеджера. Особенности делового общения. Правила ведения переговоров, совещаний, деловой переписки. Понятие деловой и корпоративной этики.</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Организация труда на предприятии. Сущность, элементы и основные направления организации труда. Особенности организации труда на буровом предприятии (вахтовый метод, многосменный режим).</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Организация производственного процесса. Принципы рациональной организации производственного процесса. Типы производства (единичное, серийное, массовое). Особенности производственного процесса в бурении.</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Организация и оперативное управление буровыми работами. Структура управления буровым предприятием (УБР). Роль диспетчерской службы. Организация работы буровой бригады, распределение обязанностей.</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Планирование производства: виды и методы. Стратегическое, тактическое (текущее) и оперативное планирование. Методы планирования (балансовый, нормативный). Содержание оперативно-календарных планов буровой бригады.</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532530" w:rsidRPr="00532530"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Сетевое планирование и управление в бурении. Понятие сетевой модели (графика). Построение сетевого графика строительства скважины. Определение критического пути и его значение для управления сроками.</w:t>
      </w:r>
    </w:p>
    <w:p w:rsidR="00532530" w:rsidRPr="00532530" w:rsidRDefault="00532530" w:rsidP="00532530">
      <w:pPr>
        <w:pStyle w:val="ds-markdown-paragraph"/>
        <w:shd w:val="clear" w:color="auto" w:fill="FFFFFF"/>
        <w:spacing w:before="0" w:beforeAutospacing="0" w:after="0" w:afterAutospacing="0"/>
        <w:jc w:val="both"/>
        <w:rPr>
          <w:color w:val="0F1115"/>
          <w:sz w:val="28"/>
          <w:szCs w:val="28"/>
        </w:rPr>
      </w:pPr>
    </w:p>
    <w:p w:rsidR="004B1AFF" w:rsidRDefault="00532530" w:rsidP="00532530">
      <w:pPr>
        <w:pStyle w:val="ds-markdown-paragraph"/>
        <w:numPr>
          <w:ilvl w:val="0"/>
          <w:numId w:val="17"/>
        </w:numPr>
        <w:shd w:val="clear" w:color="auto" w:fill="FFFFFF"/>
        <w:spacing w:before="0" w:beforeAutospacing="0" w:after="0" w:afterAutospacing="0"/>
        <w:ind w:left="0" w:firstLine="0"/>
        <w:jc w:val="both"/>
        <w:rPr>
          <w:color w:val="0F1115"/>
          <w:sz w:val="28"/>
          <w:szCs w:val="28"/>
        </w:rPr>
      </w:pPr>
      <w:r w:rsidRPr="00532530">
        <w:rPr>
          <w:color w:val="0F1115"/>
          <w:sz w:val="28"/>
          <w:szCs w:val="28"/>
        </w:rPr>
        <w:t>Координация и взаимодействие с подрядными и сервисными организациями. Роль бурового подрядчика как генерального на площадке. Задачи и порядок проведения планерок (совещаний) с представителями сервисных компаний для обеспечения безопасности и выполнения графика работ.</w:t>
      </w:r>
    </w:p>
    <w:p w:rsidR="004B1AFF" w:rsidRPr="00EA3998" w:rsidRDefault="004B1AFF" w:rsidP="00EA3998">
      <w:pPr>
        <w:pStyle w:val="2"/>
        <w:numPr>
          <w:ilvl w:val="0"/>
          <w:numId w:val="19"/>
        </w:numPr>
      </w:pPr>
      <w:r>
        <w:rPr>
          <w:color w:val="0F1115"/>
        </w:rPr>
        <w:br w:type="page"/>
      </w:r>
      <w:bookmarkStart w:id="27" w:name="_Toc219717943"/>
      <w:bookmarkStart w:id="28" w:name="_Toc219725333"/>
      <w:r w:rsidRPr="00EA3998">
        <w:lastRenderedPageBreak/>
        <w:t xml:space="preserve">Тесты для проведения экзамена по профессиональному модулю </w:t>
      </w:r>
      <w:bookmarkEnd w:id="27"/>
      <w:r w:rsidRPr="00EA3998">
        <w:t xml:space="preserve">ПМ.04 </w:t>
      </w:r>
      <w:r w:rsidR="00EA3998" w:rsidRPr="00EA3998">
        <w:t>Организация работ по бурению, капитальному ремонту нефтяных и газовых скважин</w:t>
      </w:r>
      <w:bookmarkEnd w:id="28"/>
    </w:p>
    <w:p w:rsidR="004B1AFF" w:rsidRPr="00EA3998" w:rsidRDefault="004B1AFF" w:rsidP="004B1AFF">
      <w:pPr>
        <w:pStyle w:val="3"/>
        <w:shd w:val="clear" w:color="auto" w:fill="FFFFFF"/>
        <w:spacing w:before="480" w:after="240" w:line="450" w:lineRule="atLeast"/>
        <w:rPr>
          <w:rFonts w:ascii="Times New Roman" w:hAnsi="Times New Roman"/>
          <w:color w:val="0F1115"/>
          <w:sz w:val="30"/>
          <w:szCs w:val="30"/>
          <w:lang w:eastAsia="ru-RU"/>
        </w:rPr>
      </w:pPr>
      <w:bookmarkStart w:id="29" w:name="_Toc219725334"/>
      <w:r w:rsidRPr="00EA3998">
        <w:rPr>
          <w:rStyle w:val="af5"/>
          <w:rFonts w:ascii="Times New Roman" w:hAnsi="Times New Roman"/>
          <w:b/>
          <w:bCs/>
          <w:color w:val="0F1115"/>
          <w:sz w:val="30"/>
          <w:szCs w:val="30"/>
        </w:rPr>
        <w:t>Вариант 1</w:t>
      </w:r>
      <w:bookmarkEnd w:id="29"/>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 Какой орган осуществляет федеральный государственный надзор в области промышленной безопасности?</w:t>
      </w:r>
      <w:r w:rsidRPr="00EA3998">
        <w:rPr>
          <w:color w:val="0F1115"/>
        </w:rPr>
        <w:br/>
        <w:t>а) МЧС России</w:t>
      </w:r>
      <w:r w:rsidRPr="00EA3998">
        <w:rPr>
          <w:color w:val="0F1115"/>
        </w:rPr>
        <w:br/>
        <w:t>б) Роспотребнадзор</w:t>
      </w:r>
      <w:r w:rsidRPr="00EA3998">
        <w:rPr>
          <w:color w:val="0F1115"/>
        </w:rPr>
        <w:br/>
        <w:t>в) </w:t>
      </w:r>
      <w:r w:rsidRPr="00EA3998">
        <w:rPr>
          <w:rStyle w:val="af5"/>
          <w:color w:val="0F1115"/>
        </w:rPr>
        <w:t>Ростехнадзор</w:t>
      </w:r>
      <w:r w:rsidRPr="00EA3998">
        <w:rPr>
          <w:color w:val="0F1115"/>
        </w:rPr>
        <w:br/>
        <w:t>г) Роструд</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 Основной документ, подтверждающий соответствие технического устройства обязательным требованиям безопасности:</w:t>
      </w:r>
      <w:r w:rsidRPr="00EA3998">
        <w:rPr>
          <w:color w:val="0F1115"/>
        </w:rPr>
        <w:br/>
        <w:t>а) Технический паспорт</w:t>
      </w:r>
      <w:r w:rsidRPr="00EA3998">
        <w:rPr>
          <w:color w:val="0F1115"/>
        </w:rPr>
        <w:br/>
        <w:t>б) </w:t>
      </w:r>
      <w:r w:rsidRPr="00EA3998">
        <w:rPr>
          <w:rStyle w:val="af5"/>
          <w:color w:val="0F1115"/>
        </w:rPr>
        <w:t>Сертификат соответствия</w:t>
      </w:r>
      <w:r w:rsidRPr="00EA3998">
        <w:rPr>
          <w:color w:val="0F1115"/>
        </w:rPr>
        <w:br/>
        <w:t>в) Лицензия</w:t>
      </w:r>
      <w:r w:rsidRPr="00EA3998">
        <w:rPr>
          <w:color w:val="0F1115"/>
        </w:rPr>
        <w:br/>
        <w:t>г) Устав предприятия</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 Что из перечисленного НЕ относится к критериям отнесения объекта к опасному производственному объекту (ОПО)?</w:t>
      </w:r>
      <w:r w:rsidRPr="00EA3998">
        <w:rPr>
          <w:color w:val="0F1115"/>
        </w:rPr>
        <w:br/>
        <w:t>а) Получение горючих газов</w:t>
      </w:r>
      <w:r w:rsidRPr="00EA3998">
        <w:rPr>
          <w:color w:val="0F1115"/>
        </w:rPr>
        <w:br/>
        <w:t>б) </w:t>
      </w:r>
      <w:r w:rsidRPr="00EA3998">
        <w:rPr>
          <w:rStyle w:val="af5"/>
          <w:color w:val="0F1115"/>
        </w:rPr>
        <w:t>Наличие офисного здания</w:t>
      </w:r>
      <w:r w:rsidRPr="00EA3998">
        <w:rPr>
          <w:color w:val="0F1115"/>
        </w:rPr>
        <w:br/>
        <w:t>в) Использование оборудования под давлением более 0,07 МПа</w:t>
      </w:r>
      <w:r w:rsidRPr="00EA3998">
        <w:rPr>
          <w:color w:val="0F1115"/>
        </w:rPr>
        <w:br/>
        <w:t>г) Хранение легковоспламеняющихся жидкостей</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 Как часто проводится плановая специальная оценка условий труда (СОУТ) при отсутствии несчастных случаев?</w:t>
      </w:r>
      <w:r w:rsidRPr="00EA3998">
        <w:rPr>
          <w:color w:val="0F1115"/>
        </w:rPr>
        <w:br/>
        <w:t>а) Каждый год</w:t>
      </w:r>
      <w:r w:rsidRPr="00EA3998">
        <w:rPr>
          <w:color w:val="0F1115"/>
        </w:rPr>
        <w:br/>
        <w:t>б) </w:t>
      </w:r>
      <w:r w:rsidRPr="00EA3998">
        <w:rPr>
          <w:rStyle w:val="af5"/>
          <w:color w:val="0F1115"/>
        </w:rPr>
        <w:t>Один раз в 5 лет</w:t>
      </w:r>
      <w:r w:rsidRPr="00EA3998">
        <w:rPr>
          <w:color w:val="0F1115"/>
        </w:rPr>
        <w:br/>
        <w:t>в) Один раз в 10 лет</w:t>
      </w:r>
      <w:r w:rsidRPr="00EA3998">
        <w:rPr>
          <w:color w:val="0F1115"/>
        </w:rPr>
        <w:br/>
        <w:t>г) Только при смене собственника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5. Какой вид инструктажа по охране труда проводится при введении в действие новых инструкций?</w:t>
      </w:r>
      <w:r w:rsidRPr="00EA3998">
        <w:rPr>
          <w:color w:val="0F1115"/>
        </w:rPr>
        <w:br/>
        <w:t>а) Вводный</w:t>
      </w:r>
      <w:r w:rsidRPr="00EA3998">
        <w:rPr>
          <w:color w:val="0F1115"/>
        </w:rPr>
        <w:br/>
        <w:t>б) Первичный</w:t>
      </w:r>
      <w:r w:rsidRPr="00EA3998">
        <w:rPr>
          <w:color w:val="0F1115"/>
        </w:rPr>
        <w:br/>
        <w:t>в) Повторный</w:t>
      </w:r>
      <w:r w:rsidRPr="00EA3998">
        <w:rPr>
          <w:color w:val="0F1115"/>
        </w:rPr>
        <w:br/>
        <w:t>г) </w:t>
      </w:r>
      <w:r w:rsidRPr="00EA3998">
        <w:rPr>
          <w:rStyle w:val="af5"/>
          <w:color w:val="0F1115"/>
        </w:rPr>
        <w:t>Внеплановый</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6. Что понимается под «порогом рентабельности» предприятия?</w:t>
      </w:r>
      <w:r w:rsidRPr="00EA3998">
        <w:rPr>
          <w:color w:val="0F1115"/>
        </w:rPr>
        <w:br/>
        <w:t>а) Минимальный объем выпуска для получения максимальной прибыли</w:t>
      </w:r>
      <w:r w:rsidRPr="00EA3998">
        <w:rPr>
          <w:color w:val="0F1115"/>
        </w:rPr>
        <w:br/>
        <w:t>б) </w:t>
      </w:r>
      <w:r w:rsidRPr="00EA3998">
        <w:rPr>
          <w:rStyle w:val="af5"/>
          <w:color w:val="0F1115"/>
        </w:rPr>
        <w:t>Объем продаж, при котором выручка равна затратам (прибыль нулевая)</w:t>
      </w:r>
      <w:r w:rsidRPr="00EA3998">
        <w:rPr>
          <w:color w:val="0F1115"/>
        </w:rPr>
        <w:br/>
        <w:t>в) Уровень цены, обеспечивающий конкурентоспособность</w:t>
      </w:r>
      <w:r w:rsidRPr="00EA3998">
        <w:rPr>
          <w:color w:val="0F1115"/>
        </w:rPr>
        <w:br/>
        <w:t>г) Сумма постоянных затрат</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7. Коэффициент частоты производственного травматизма (Кч) рассчитывается как отношение числа несчастных случаев к:</w:t>
      </w:r>
      <w:r w:rsidRPr="00EA3998">
        <w:rPr>
          <w:color w:val="0F1115"/>
        </w:rPr>
        <w:br/>
        <w:t>а) Общему числу человеко-дней нетрудоспособности</w:t>
      </w:r>
      <w:r w:rsidRPr="00EA3998">
        <w:rPr>
          <w:color w:val="0F1115"/>
        </w:rPr>
        <w:br/>
        <w:t>б) </w:t>
      </w:r>
      <w:r w:rsidRPr="00EA3998">
        <w:rPr>
          <w:rStyle w:val="af5"/>
          <w:color w:val="0F1115"/>
        </w:rPr>
        <w:t>Среднесписочной численности работников</w:t>
      </w:r>
      <w:r w:rsidRPr="00EA3998">
        <w:rPr>
          <w:color w:val="0F1115"/>
        </w:rPr>
        <w:br/>
      </w:r>
      <w:r w:rsidRPr="00EA3998">
        <w:rPr>
          <w:color w:val="0F1115"/>
        </w:rPr>
        <w:lastRenderedPageBreak/>
        <w:t>в) Общему фонду рабочего времени</w:t>
      </w:r>
      <w:r w:rsidRPr="00EA3998">
        <w:rPr>
          <w:color w:val="0F1115"/>
        </w:rPr>
        <w:br/>
        <w:t>г) Количеству рабочих мест</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8. Какой метод управления основан на дисциплине, приказах и административной ответственности?</w:t>
      </w:r>
      <w:r w:rsidRPr="00EA3998">
        <w:rPr>
          <w:color w:val="0F1115"/>
        </w:rPr>
        <w:br/>
        <w:t>а) Экономический</w:t>
      </w:r>
      <w:r w:rsidRPr="00EA3998">
        <w:rPr>
          <w:color w:val="0F1115"/>
        </w:rPr>
        <w:br/>
        <w:t>б) </w:t>
      </w:r>
      <w:r w:rsidRPr="00EA3998">
        <w:rPr>
          <w:rStyle w:val="af5"/>
          <w:color w:val="0F1115"/>
        </w:rPr>
        <w:t>Административный (организационно-распорядительный)</w:t>
      </w:r>
      <w:r w:rsidRPr="00EA3998">
        <w:rPr>
          <w:color w:val="0F1115"/>
        </w:rPr>
        <w:br/>
        <w:t>в) Социально-психологический</w:t>
      </w:r>
      <w:r w:rsidRPr="00EA3998">
        <w:rPr>
          <w:color w:val="0F1115"/>
        </w:rPr>
        <w:br/>
        <w:t>г) Статистический</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9. Экономический показатель, обратный фондоотдаче:</w:t>
      </w:r>
      <w:r w:rsidRPr="00EA3998">
        <w:rPr>
          <w:color w:val="0F1115"/>
        </w:rPr>
        <w:br/>
        <w:t>а) Фондовооруженность</w:t>
      </w:r>
      <w:r w:rsidRPr="00EA3998">
        <w:rPr>
          <w:color w:val="0F1115"/>
        </w:rPr>
        <w:br/>
        <w:t>б) </w:t>
      </w:r>
      <w:r w:rsidRPr="00EA3998">
        <w:rPr>
          <w:rStyle w:val="af5"/>
          <w:color w:val="0F1115"/>
        </w:rPr>
        <w:t>Фондоемкость</w:t>
      </w:r>
      <w:r w:rsidRPr="00EA3998">
        <w:rPr>
          <w:color w:val="0F1115"/>
        </w:rPr>
        <w:br/>
        <w:t>в) Рентабельность основных средств</w:t>
      </w:r>
      <w:r w:rsidRPr="00EA3998">
        <w:rPr>
          <w:color w:val="0F1115"/>
        </w:rPr>
        <w:br/>
        <w:t>г) Коэффициент износа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10. При какой организационной структуре управления работник подчиняется одновременно и линейному руководителю, и руководителю проекта?</w:t>
      </w:r>
      <w:r w:rsidRPr="00EA3998">
        <w:rPr>
          <w:color w:val="0F1115"/>
        </w:rPr>
        <w:br/>
        <w:t>а) Линейной</w:t>
      </w:r>
      <w:r w:rsidRPr="00EA3998">
        <w:rPr>
          <w:color w:val="0F1115"/>
        </w:rPr>
        <w:br/>
        <w:t>б) Функциональной</w:t>
      </w:r>
      <w:r w:rsidRPr="00EA3998">
        <w:rPr>
          <w:color w:val="0F1115"/>
        </w:rPr>
        <w:br/>
        <w:t>в) </w:t>
      </w:r>
      <w:r w:rsidRPr="00EA3998">
        <w:rPr>
          <w:rStyle w:val="af5"/>
          <w:color w:val="0F1115"/>
        </w:rPr>
        <w:t>Матричной</w:t>
      </w:r>
      <w:r w:rsidRPr="00EA3998">
        <w:rPr>
          <w:color w:val="0F1115"/>
        </w:rPr>
        <w:br/>
        <w:t>г) Дивизиональной</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11. Что из перечисленного относится к основным средствам бурового предприятия?</w:t>
      </w:r>
      <w:r w:rsidRPr="00EA3998">
        <w:rPr>
          <w:color w:val="0F1115"/>
        </w:rPr>
        <w:br/>
        <w:t>а) Буровой раствор в циркуляционной системе</w:t>
      </w:r>
      <w:r w:rsidRPr="00EA3998">
        <w:rPr>
          <w:color w:val="0F1115"/>
        </w:rPr>
        <w:br/>
        <w:t>б) </w:t>
      </w:r>
      <w:r w:rsidRPr="00EA3998">
        <w:rPr>
          <w:rStyle w:val="af5"/>
          <w:color w:val="0F1115"/>
        </w:rPr>
        <w:t>Буровая установка</w:t>
      </w:r>
      <w:r w:rsidRPr="00EA3998">
        <w:rPr>
          <w:color w:val="0F1115"/>
        </w:rPr>
        <w:br/>
        <w:t>в) Запас долот на складе</w:t>
      </w:r>
      <w:r w:rsidRPr="00EA3998">
        <w:rPr>
          <w:color w:val="0F1115"/>
        </w:rPr>
        <w:br/>
        <w:t>г) Топливо в баках</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12. Декларация промышленной безопасности разрабатывается для:</w:t>
      </w:r>
      <w:r w:rsidRPr="00EA3998">
        <w:rPr>
          <w:color w:val="0F1115"/>
        </w:rPr>
        <w:br/>
        <w:t>а) Всех коммерческих организаций</w:t>
      </w:r>
      <w:r w:rsidRPr="00EA3998">
        <w:rPr>
          <w:color w:val="0F1115"/>
        </w:rPr>
        <w:br/>
        <w:t>б) </w:t>
      </w:r>
      <w:r w:rsidRPr="00EA3998">
        <w:rPr>
          <w:rStyle w:val="af5"/>
          <w:color w:val="0F1115"/>
        </w:rPr>
        <w:t>ОПО I и II классов опасности</w:t>
      </w:r>
      <w:r w:rsidRPr="00EA3998">
        <w:rPr>
          <w:color w:val="0F1115"/>
        </w:rPr>
        <w:br/>
        <w:t>в) Только для взрывоопасных производств</w:t>
      </w:r>
      <w:r w:rsidRPr="00EA3998">
        <w:rPr>
          <w:color w:val="0F1115"/>
        </w:rPr>
        <w:br/>
        <w:t>г) Любого объекта по желанию руководителя</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13. Срок действия лицензии, выдаваемой Ростехнадзором, составляет:</w:t>
      </w:r>
      <w:r w:rsidRPr="00EA3998">
        <w:rPr>
          <w:color w:val="0F1115"/>
        </w:rPr>
        <w:br/>
        <w:t>а) 1 год</w:t>
      </w:r>
      <w:r w:rsidRPr="00EA3998">
        <w:rPr>
          <w:color w:val="0F1115"/>
        </w:rPr>
        <w:br/>
        <w:t>б) 3 года</w:t>
      </w:r>
      <w:r w:rsidRPr="00EA3998">
        <w:rPr>
          <w:color w:val="0F1115"/>
        </w:rPr>
        <w:br/>
        <w:t>в) 5 лет</w:t>
      </w:r>
      <w:r w:rsidRPr="00EA3998">
        <w:rPr>
          <w:color w:val="0F1115"/>
        </w:rPr>
        <w:br/>
        <w:t>г) </w:t>
      </w:r>
      <w:r w:rsidRPr="00EA3998">
        <w:rPr>
          <w:rStyle w:val="af5"/>
          <w:color w:val="0F1115"/>
        </w:rPr>
        <w:t>Указывается в лицензии, но не может быть бессрочной</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14. Что такое «амортизация» основных средств?</w:t>
      </w:r>
      <w:r w:rsidRPr="00EA3998">
        <w:rPr>
          <w:color w:val="0F1115"/>
        </w:rPr>
        <w:br/>
        <w:t>а) Ремонт оборудования</w:t>
      </w:r>
      <w:r w:rsidRPr="00EA3998">
        <w:rPr>
          <w:color w:val="0F1115"/>
        </w:rPr>
        <w:br/>
        <w:t>б) </w:t>
      </w:r>
      <w:r w:rsidRPr="00EA3998">
        <w:rPr>
          <w:rStyle w:val="af5"/>
          <w:color w:val="0F1115"/>
        </w:rPr>
        <w:t>Процесс постепенного переноса стоимости средств на себестоимость продукции</w:t>
      </w:r>
      <w:r w:rsidRPr="00EA3998">
        <w:rPr>
          <w:color w:val="0F1115"/>
        </w:rPr>
        <w:br/>
        <w:t>в) Физический износ оборудования</w:t>
      </w:r>
      <w:r w:rsidRPr="00EA3998">
        <w:rPr>
          <w:color w:val="0F1115"/>
        </w:rPr>
        <w:br/>
        <w:t>г) Уценка оборудования при моральном старении</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15. К переменным затратам на бурение относится:</w:t>
      </w:r>
      <w:r w:rsidRPr="00EA3998">
        <w:rPr>
          <w:color w:val="0F1115"/>
        </w:rPr>
        <w:br/>
        <w:t>а) Амортизация буровой установки</w:t>
      </w:r>
      <w:r w:rsidRPr="00EA3998">
        <w:rPr>
          <w:color w:val="0F1115"/>
        </w:rPr>
        <w:br/>
        <w:t>б) Зарплата управленческого персонала</w:t>
      </w:r>
      <w:r w:rsidRPr="00EA3998">
        <w:rPr>
          <w:color w:val="0F1115"/>
        </w:rPr>
        <w:br/>
        <w:t>в) </w:t>
      </w:r>
      <w:r w:rsidRPr="00EA3998">
        <w:rPr>
          <w:rStyle w:val="af5"/>
          <w:color w:val="0F1115"/>
        </w:rPr>
        <w:t>Стоимость долот и бурового раствора</w:t>
      </w:r>
      <w:r w:rsidRPr="00EA3998">
        <w:rPr>
          <w:color w:val="0F1115"/>
        </w:rPr>
        <w:br/>
        <w:t>г) Аренда земли под буровую</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lastRenderedPageBreak/>
        <w:t>16. Какой документ оформляется по результатам расследования несчастного случая на производстве?</w:t>
      </w:r>
      <w:r w:rsidRPr="00EA3998">
        <w:rPr>
          <w:color w:val="0F1115"/>
        </w:rPr>
        <w:br/>
        <w:t>а) Приказ о наложении взыскания</w:t>
      </w:r>
      <w:r w:rsidRPr="00EA3998">
        <w:rPr>
          <w:color w:val="0F1115"/>
        </w:rPr>
        <w:br/>
        <w:t>б) </w:t>
      </w:r>
      <w:r w:rsidRPr="00EA3998">
        <w:rPr>
          <w:rStyle w:val="af5"/>
          <w:color w:val="0F1115"/>
        </w:rPr>
        <w:t>Акт по форме Н-1</w:t>
      </w:r>
      <w:r w:rsidRPr="00EA3998">
        <w:rPr>
          <w:color w:val="0F1115"/>
        </w:rPr>
        <w:br/>
        <w:t>в) Протокол общего собрания</w:t>
      </w:r>
      <w:r w:rsidRPr="00EA3998">
        <w:rPr>
          <w:color w:val="0F1115"/>
        </w:rPr>
        <w:br/>
        <w:t>г) Докладная записка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17. К какому виду планирования относится разработка годового плана производства?</w:t>
      </w:r>
      <w:r w:rsidRPr="00EA3998">
        <w:rPr>
          <w:color w:val="0F1115"/>
        </w:rPr>
        <w:br/>
        <w:t>а) Стратегическому</w:t>
      </w:r>
      <w:r w:rsidRPr="00EA3998">
        <w:rPr>
          <w:color w:val="0F1115"/>
        </w:rPr>
        <w:br/>
        <w:t>б) </w:t>
      </w:r>
      <w:r w:rsidRPr="00EA3998">
        <w:rPr>
          <w:rStyle w:val="af5"/>
          <w:color w:val="0F1115"/>
        </w:rPr>
        <w:t>Тактическому (текущему)</w:t>
      </w:r>
      <w:r w:rsidRPr="00EA3998">
        <w:rPr>
          <w:color w:val="0F1115"/>
        </w:rPr>
        <w:br/>
        <w:t>в) Оперативному</w:t>
      </w:r>
      <w:r w:rsidRPr="00EA3998">
        <w:rPr>
          <w:color w:val="0F1115"/>
        </w:rPr>
        <w:br/>
        <w:t>г) Бизнес-планированию</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18. Что НЕ является принципом организации труда?</w:t>
      </w:r>
      <w:r w:rsidRPr="00EA3998">
        <w:rPr>
          <w:color w:val="0F1115"/>
        </w:rPr>
        <w:br/>
        <w:t>а) Разделение и кооперация труда</w:t>
      </w:r>
      <w:r w:rsidRPr="00EA3998">
        <w:rPr>
          <w:color w:val="0F1115"/>
        </w:rPr>
        <w:br/>
        <w:t>б) Нормирование труда</w:t>
      </w:r>
      <w:r w:rsidRPr="00EA3998">
        <w:rPr>
          <w:color w:val="0F1115"/>
        </w:rPr>
        <w:br/>
        <w:t>в) Создание безопасных условий труда</w:t>
      </w:r>
      <w:r w:rsidRPr="00EA3998">
        <w:rPr>
          <w:color w:val="0F1115"/>
        </w:rPr>
        <w:br/>
        <w:t>г) </w:t>
      </w:r>
      <w:r w:rsidRPr="00EA3998">
        <w:rPr>
          <w:rStyle w:val="af5"/>
          <w:color w:val="0F1115"/>
        </w:rPr>
        <w:t>Максимальная интенсификация труда без учета возможностей работника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19. Основная цель проведения экспертизы промышленной безопасности проектной документации:</w:t>
      </w:r>
      <w:r w:rsidRPr="00EA3998">
        <w:rPr>
          <w:color w:val="0F1115"/>
        </w:rPr>
        <w:br/>
        <w:t>а) Снижение стоимости проекта</w:t>
      </w:r>
      <w:r w:rsidRPr="00EA3998">
        <w:rPr>
          <w:color w:val="0F1115"/>
        </w:rPr>
        <w:br/>
        <w:t>б) </w:t>
      </w:r>
      <w:r w:rsidRPr="00EA3998">
        <w:rPr>
          <w:rStyle w:val="af5"/>
          <w:color w:val="0F1115"/>
        </w:rPr>
        <w:t>Установление соответствия проектных решений требованиям ПБ</w:t>
      </w:r>
      <w:r w:rsidRPr="00EA3998">
        <w:rPr>
          <w:color w:val="0F1115"/>
        </w:rPr>
        <w:br/>
        <w:t>в) Ускорение сроков строительства</w:t>
      </w:r>
      <w:r w:rsidRPr="00EA3998">
        <w:rPr>
          <w:color w:val="0F1115"/>
        </w:rPr>
        <w:br/>
        <w:t>г) Получение налоговых льгот</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20. Показатель, рассчитываемый как отношение прибыли к затратам и выраженный в процентах:</w:t>
      </w:r>
      <w:r w:rsidRPr="00EA3998">
        <w:rPr>
          <w:color w:val="0F1115"/>
        </w:rPr>
        <w:br/>
        <w:t>а) Производительность труда</w:t>
      </w:r>
      <w:r w:rsidRPr="00EA3998">
        <w:rPr>
          <w:color w:val="0F1115"/>
        </w:rPr>
        <w:br/>
        <w:t>б) Фондоотдача</w:t>
      </w:r>
      <w:r w:rsidRPr="00EA3998">
        <w:rPr>
          <w:color w:val="0F1115"/>
        </w:rPr>
        <w:br/>
        <w:t>в) </w:t>
      </w:r>
      <w:r w:rsidRPr="00EA3998">
        <w:rPr>
          <w:rStyle w:val="af5"/>
          <w:color w:val="0F1115"/>
        </w:rPr>
        <w:t>Рентабельность</w:t>
      </w:r>
      <w:r w:rsidRPr="00EA3998">
        <w:rPr>
          <w:color w:val="0F1115"/>
        </w:rPr>
        <w:br/>
        <w:t>г) Оборачиваемость оборотных средств</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21. Внеплановая проверка Ростехнадзором может быть проведена, если:</w:t>
      </w:r>
      <w:r w:rsidRPr="00EA3998">
        <w:rPr>
          <w:color w:val="0F1115"/>
        </w:rPr>
        <w:br/>
        <w:t>а) Истек срок предыдущей плановой проверки</w:t>
      </w:r>
      <w:r w:rsidRPr="00EA3998">
        <w:rPr>
          <w:color w:val="0F1115"/>
        </w:rPr>
        <w:br/>
        <w:t>б) </w:t>
      </w:r>
      <w:r w:rsidRPr="00EA3998">
        <w:rPr>
          <w:rStyle w:val="af5"/>
          <w:color w:val="0F1115"/>
        </w:rPr>
        <w:t>Поступила жалоба работника на нарушения требований ПБ</w:t>
      </w:r>
      <w:r w:rsidRPr="00EA3998">
        <w:rPr>
          <w:color w:val="0F1115"/>
        </w:rPr>
        <w:br/>
        <w:t>в) Руководитель предприятия ушел в отпуск</w:t>
      </w:r>
      <w:r w:rsidRPr="00EA3998">
        <w:rPr>
          <w:color w:val="0F1115"/>
        </w:rPr>
        <w:br/>
        <w:t>г) На предприятии прошел ежегодный медосмотр</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22. Что из перечисленного относится к оборотным средствам по вещественному признаку?</w:t>
      </w:r>
      <w:r w:rsidRPr="00EA3998">
        <w:rPr>
          <w:color w:val="0F1115"/>
        </w:rPr>
        <w:br/>
        <w:t>а) Здания и сооружения</w:t>
      </w:r>
      <w:r w:rsidRPr="00EA3998">
        <w:rPr>
          <w:color w:val="0F1115"/>
        </w:rPr>
        <w:br/>
        <w:t>б) </w:t>
      </w:r>
      <w:r w:rsidRPr="00EA3998">
        <w:rPr>
          <w:rStyle w:val="af5"/>
          <w:color w:val="0F1115"/>
        </w:rPr>
        <w:t>Производственные запасы (материалы)</w:t>
      </w:r>
      <w:r w:rsidRPr="00EA3998">
        <w:rPr>
          <w:color w:val="0F1115"/>
        </w:rPr>
        <w:br/>
        <w:t>в) Передаточные устройства</w:t>
      </w:r>
      <w:r w:rsidRPr="00EA3998">
        <w:rPr>
          <w:color w:val="0F1115"/>
        </w:rPr>
        <w:br/>
        <w:t>г) Транспортные средства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23. При проведении SWOT-анализа «Угрозы» — это факторы:</w:t>
      </w:r>
      <w:r w:rsidRPr="00EA3998">
        <w:rPr>
          <w:color w:val="0F1115"/>
        </w:rPr>
        <w:br/>
        <w:t>а) </w:t>
      </w:r>
      <w:r w:rsidRPr="00EA3998">
        <w:rPr>
          <w:rStyle w:val="af5"/>
          <w:color w:val="0F1115"/>
        </w:rPr>
        <w:t>Внешней среды, негативно влияющие на организацию</w:t>
      </w:r>
      <w:r w:rsidRPr="00EA3998">
        <w:rPr>
          <w:color w:val="0F1115"/>
        </w:rPr>
        <w:br/>
        <w:t>б) Внутренней среды, которые организация использует лучше конкурентов</w:t>
      </w:r>
      <w:r w:rsidRPr="00EA3998">
        <w:rPr>
          <w:color w:val="0F1115"/>
        </w:rPr>
        <w:br/>
        <w:t>в) Внутренней среды, требующие улучшения</w:t>
      </w:r>
      <w:r w:rsidRPr="00EA3998">
        <w:rPr>
          <w:color w:val="0F1115"/>
        </w:rPr>
        <w:br/>
        <w:t>г) Внешней среды, открывающие новые возможности</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24. Что означает аббревиатура ПЛА?</w:t>
      </w:r>
      <w:r w:rsidRPr="00EA3998">
        <w:rPr>
          <w:color w:val="0F1115"/>
        </w:rPr>
        <w:br/>
        <w:t>а) Программа ликвидации аварий</w:t>
      </w:r>
      <w:r w:rsidRPr="00EA3998">
        <w:rPr>
          <w:color w:val="0F1115"/>
        </w:rPr>
        <w:br/>
      </w:r>
      <w:r w:rsidRPr="00EA3998">
        <w:rPr>
          <w:color w:val="0F1115"/>
        </w:rPr>
        <w:lastRenderedPageBreak/>
        <w:t>б) План локализации аварий</w:t>
      </w:r>
      <w:r w:rsidRPr="00EA3998">
        <w:rPr>
          <w:color w:val="0F1115"/>
        </w:rPr>
        <w:br/>
        <w:t>в) </w:t>
      </w:r>
      <w:r w:rsidRPr="00EA3998">
        <w:rPr>
          <w:rStyle w:val="af5"/>
          <w:color w:val="0F1115"/>
        </w:rPr>
        <w:t>План ликвидации аварий</w:t>
      </w:r>
      <w:r w:rsidRPr="00EA3998">
        <w:rPr>
          <w:color w:val="0F1115"/>
        </w:rPr>
        <w:br/>
        <w:t>г) Протокол ликвидации аварий</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25. Какой тип организационной структуры характеризуется четким единоначалием и простотой управления?</w:t>
      </w:r>
      <w:r w:rsidRPr="00EA3998">
        <w:rPr>
          <w:color w:val="0F1115"/>
        </w:rPr>
        <w:br/>
        <w:t>а) Функциональная</w:t>
      </w:r>
      <w:r w:rsidRPr="00EA3998">
        <w:rPr>
          <w:color w:val="0F1115"/>
        </w:rPr>
        <w:br/>
        <w:t>б) </w:t>
      </w:r>
      <w:r w:rsidRPr="00EA3998">
        <w:rPr>
          <w:rStyle w:val="af5"/>
          <w:color w:val="0F1115"/>
        </w:rPr>
        <w:t>Линейная</w:t>
      </w:r>
      <w:r w:rsidRPr="00EA3998">
        <w:rPr>
          <w:color w:val="0F1115"/>
        </w:rPr>
        <w:br/>
        <w:t>в) Матричная</w:t>
      </w:r>
      <w:r w:rsidRPr="00EA3998">
        <w:rPr>
          <w:color w:val="0F1115"/>
        </w:rPr>
        <w:br/>
        <w:t>в) Проектная</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26. Что такое «запас финансовой прочности» предприятия?</w:t>
      </w:r>
      <w:r w:rsidRPr="00EA3998">
        <w:rPr>
          <w:color w:val="0F1115"/>
        </w:rPr>
        <w:br/>
        <w:t>а) Сумма нераспределенной прибыли</w:t>
      </w:r>
      <w:r w:rsidRPr="00EA3998">
        <w:rPr>
          <w:color w:val="0F1115"/>
        </w:rPr>
        <w:br/>
        <w:t>б) </w:t>
      </w:r>
      <w:r w:rsidRPr="00EA3998">
        <w:rPr>
          <w:rStyle w:val="af5"/>
          <w:color w:val="0F1115"/>
        </w:rPr>
        <w:t>Превышение фактической выручки над порогом рентабельности</w:t>
      </w:r>
      <w:r w:rsidRPr="00EA3998">
        <w:rPr>
          <w:color w:val="0F1115"/>
        </w:rPr>
        <w:br/>
        <w:t>в) Размер уставного капитала</w:t>
      </w:r>
      <w:r w:rsidRPr="00EA3998">
        <w:rPr>
          <w:color w:val="0F1115"/>
        </w:rPr>
        <w:br/>
        <w:t>г) Объем кредитных средств</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27. Кто несет персональную ответственность за организацию производственного контроля на ОПО?</w:t>
      </w:r>
      <w:r w:rsidRPr="00EA3998">
        <w:rPr>
          <w:color w:val="0F1115"/>
        </w:rPr>
        <w:br/>
        <w:t>а) Специалист по охране труда</w:t>
      </w:r>
      <w:r w:rsidRPr="00EA3998">
        <w:rPr>
          <w:color w:val="0F1115"/>
        </w:rPr>
        <w:br/>
        <w:t>б) </w:t>
      </w:r>
      <w:r w:rsidRPr="00EA3998">
        <w:rPr>
          <w:rStyle w:val="af5"/>
          <w:color w:val="0F1115"/>
        </w:rPr>
        <w:t>Руководитель организации-эксплуатанта</w:t>
      </w:r>
      <w:r w:rsidRPr="00EA3998">
        <w:rPr>
          <w:color w:val="0F1115"/>
        </w:rPr>
        <w:br/>
        <w:t>в) Главный инженер</w:t>
      </w:r>
      <w:r w:rsidRPr="00EA3998">
        <w:rPr>
          <w:color w:val="0F1115"/>
        </w:rPr>
        <w:br/>
        <w:t>г) Начальник службы ПБ</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28. Какой из показателей НЕ используется для оценки эффективности использования основных средств?</w:t>
      </w:r>
      <w:r w:rsidRPr="00EA3998">
        <w:rPr>
          <w:color w:val="0F1115"/>
        </w:rPr>
        <w:br/>
        <w:t>а) Фондоотдача</w:t>
      </w:r>
      <w:r w:rsidRPr="00EA3998">
        <w:rPr>
          <w:color w:val="0F1115"/>
        </w:rPr>
        <w:br/>
        <w:t>б) Фондоемкость</w:t>
      </w:r>
      <w:r w:rsidRPr="00EA3998">
        <w:rPr>
          <w:color w:val="0F1115"/>
        </w:rPr>
        <w:br/>
        <w:t>в) </w:t>
      </w:r>
      <w:r w:rsidRPr="00EA3998">
        <w:rPr>
          <w:rStyle w:val="af5"/>
          <w:color w:val="0F1115"/>
        </w:rPr>
        <w:t>Коэффициент оборачиваемости запасов</w:t>
      </w:r>
      <w:r w:rsidRPr="00EA3998">
        <w:rPr>
          <w:color w:val="0F1115"/>
        </w:rPr>
        <w:br/>
        <w:t>г) Фондовооруженность</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29. Основная функция «мотивации» в менеджменте заключается в:</w:t>
      </w:r>
      <w:r w:rsidRPr="00EA3998">
        <w:rPr>
          <w:color w:val="0F1115"/>
        </w:rPr>
        <w:br/>
        <w:t>а) Контроле за исполнением решений</w:t>
      </w:r>
      <w:r w:rsidRPr="00EA3998">
        <w:rPr>
          <w:color w:val="0F1115"/>
        </w:rPr>
        <w:br/>
        <w:t>б) </w:t>
      </w:r>
      <w:r w:rsidRPr="00EA3998">
        <w:rPr>
          <w:rStyle w:val="af5"/>
          <w:color w:val="0F1115"/>
        </w:rPr>
        <w:t>Побуждении людей к деятельности для достижения целей</w:t>
      </w:r>
      <w:r w:rsidRPr="00EA3998">
        <w:rPr>
          <w:color w:val="0F1115"/>
        </w:rPr>
        <w:br/>
        <w:t>в) Разработке планов и стратегий</w:t>
      </w:r>
      <w:r w:rsidRPr="00EA3998">
        <w:rPr>
          <w:color w:val="0F1115"/>
        </w:rPr>
        <w:br/>
        <w:t>г) Создании структуры организации</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30. Кто имеет право проводить экспертизу промышленной безопасности?</w:t>
      </w:r>
      <w:r w:rsidRPr="00EA3998">
        <w:rPr>
          <w:color w:val="0F1115"/>
        </w:rPr>
        <w:br/>
        <w:t>а) Любое физическое лицо с высшим техническим образованием</w:t>
      </w:r>
      <w:r w:rsidRPr="00EA3998">
        <w:rPr>
          <w:color w:val="0F1115"/>
        </w:rPr>
        <w:br/>
        <w:t>б) </w:t>
      </w:r>
      <w:r w:rsidRPr="00EA3998">
        <w:rPr>
          <w:rStyle w:val="af5"/>
          <w:color w:val="0F1115"/>
        </w:rPr>
        <w:t>Экспертная организация, аккредитованная в установленном порядке</w:t>
      </w:r>
      <w:r w:rsidRPr="00EA3998">
        <w:rPr>
          <w:color w:val="0F1115"/>
        </w:rPr>
        <w:br/>
        <w:t>в) Проектная организация, разработавшая документы</w:t>
      </w:r>
      <w:r w:rsidRPr="00EA3998">
        <w:rPr>
          <w:color w:val="0F1115"/>
        </w:rPr>
        <w:br/>
        <w:t>г) Само предприятие-эксплуатант</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31. Какой вид лицензии НЕ выдает Ростехнадзор?</w:t>
      </w:r>
      <w:r w:rsidRPr="00EA3998">
        <w:rPr>
          <w:color w:val="0F1115"/>
        </w:rPr>
        <w:br/>
        <w:t>а) На эксплуатацию взрывопожароопасных объектов</w:t>
      </w:r>
      <w:r w:rsidRPr="00EA3998">
        <w:rPr>
          <w:color w:val="0F1115"/>
        </w:rPr>
        <w:br/>
        <w:t>б) На монтаж и ремонт подъемных сооружений</w:t>
      </w:r>
      <w:r w:rsidRPr="00EA3998">
        <w:rPr>
          <w:color w:val="0F1115"/>
        </w:rPr>
        <w:br/>
        <w:t>в) </w:t>
      </w:r>
      <w:r w:rsidRPr="00EA3998">
        <w:rPr>
          <w:rStyle w:val="af5"/>
          <w:color w:val="0F1115"/>
        </w:rPr>
        <w:t>На строительство зданий и сооружений (общее)</w:t>
      </w:r>
      <w:r w:rsidRPr="00EA3998">
        <w:rPr>
          <w:color w:val="0F1115"/>
        </w:rPr>
        <w:br/>
        <w:t>г) На проведение маркшейдерских работ</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32. Себестоимость, рассчитанная на весь объем произведенной продукции за определенный период:</w:t>
      </w:r>
      <w:r w:rsidRPr="00EA3998">
        <w:rPr>
          <w:color w:val="0F1115"/>
        </w:rPr>
        <w:br/>
        <w:t>а) Цеховая</w:t>
      </w:r>
      <w:r w:rsidRPr="00EA3998">
        <w:rPr>
          <w:color w:val="0F1115"/>
        </w:rPr>
        <w:br/>
        <w:t>б) </w:t>
      </w:r>
      <w:r w:rsidRPr="00EA3998">
        <w:rPr>
          <w:rStyle w:val="af5"/>
          <w:color w:val="0F1115"/>
        </w:rPr>
        <w:t>Полная производственная</w:t>
      </w:r>
      <w:r w:rsidRPr="00EA3998">
        <w:rPr>
          <w:color w:val="0F1115"/>
        </w:rPr>
        <w:br/>
      </w:r>
      <w:r w:rsidRPr="00EA3998">
        <w:rPr>
          <w:color w:val="0F1115"/>
        </w:rPr>
        <w:lastRenderedPageBreak/>
        <w:t>в) Плановая</w:t>
      </w:r>
      <w:r w:rsidRPr="00EA3998">
        <w:rPr>
          <w:color w:val="0F1115"/>
        </w:rPr>
        <w:br/>
        <w:t>г) Предельная</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33. Метод нормирования труда, основанный на изучении затрат времени с помощью наблюдений и замеров:</w:t>
      </w:r>
      <w:r w:rsidRPr="00EA3998">
        <w:rPr>
          <w:color w:val="0F1115"/>
        </w:rPr>
        <w:br/>
        <w:t>а) Расчетно-аналитический</w:t>
      </w:r>
      <w:r w:rsidRPr="00EA3998">
        <w:rPr>
          <w:color w:val="0F1115"/>
        </w:rPr>
        <w:br/>
        <w:t>б) </w:t>
      </w:r>
      <w:r w:rsidRPr="00EA3998">
        <w:rPr>
          <w:rStyle w:val="af5"/>
          <w:color w:val="0F1115"/>
        </w:rPr>
        <w:t>Хронометраж</w:t>
      </w:r>
      <w:r w:rsidRPr="00EA3998">
        <w:rPr>
          <w:color w:val="0F1115"/>
        </w:rPr>
        <w:br/>
        <w:t>в) Фотография рабочего дня</w:t>
      </w:r>
      <w:r w:rsidRPr="00EA3998">
        <w:rPr>
          <w:color w:val="0F1115"/>
        </w:rPr>
        <w:br/>
        <w:t>г) Метод моментных наблюдений</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34. К административным методам управления относится:</w:t>
      </w:r>
      <w:r w:rsidRPr="00EA3998">
        <w:rPr>
          <w:color w:val="0F1115"/>
        </w:rPr>
        <w:br/>
        <w:t>а) Премирование</w:t>
      </w:r>
      <w:r w:rsidRPr="00EA3998">
        <w:rPr>
          <w:color w:val="0F1115"/>
        </w:rPr>
        <w:br/>
        <w:t>б) </w:t>
      </w:r>
      <w:r w:rsidRPr="00EA3998">
        <w:rPr>
          <w:rStyle w:val="af5"/>
          <w:color w:val="0F1115"/>
        </w:rPr>
        <w:t>Издание приказа</w:t>
      </w:r>
      <w:r w:rsidRPr="00EA3998">
        <w:rPr>
          <w:color w:val="0F1115"/>
        </w:rPr>
        <w:br/>
        <w:t>в) Создание благоприятного климата в коллективе</w:t>
      </w:r>
      <w:r w:rsidRPr="00EA3998">
        <w:rPr>
          <w:color w:val="0F1115"/>
        </w:rPr>
        <w:br/>
        <w:t>г) Участие в прибыли</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35. Что такое «критический путь» в сетевом графике?</w:t>
      </w:r>
      <w:r w:rsidRPr="00EA3998">
        <w:rPr>
          <w:color w:val="0F1115"/>
        </w:rPr>
        <w:br/>
        <w:t>а) Самый короткий путь от начала до конца проекта</w:t>
      </w:r>
      <w:r w:rsidRPr="00EA3998">
        <w:rPr>
          <w:color w:val="0F1115"/>
        </w:rPr>
        <w:br/>
        <w:t>б) </w:t>
      </w:r>
      <w:r w:rsidRPr="00EA3998">
        <w:rPr>
          <w:rStyle w:val="af5"/>
          <w:color w:val="0F1115"/>
        </w:rPr>
        <w:t>Наиболее протяженная по времени последовательность операций, определяющая общий срок проекта</w:t>
      </w:r>
      <w:r w:rsidRPr="00EA3998">
        <w:rPr>
          <w:color w:val="0F1115"/>
        </w:rPr>
        <w:br/>
        <w:t>в) Путь с наибольшим количеством исполнителей</w:t>
      </w:r>
      <w:r w:rsidRPr="00EA3998">
        <w:rPr>
          <w:color w:val="0F1115"/>
        </w:rPr>
        <w:br/>
        <w:t>г) Маршрут, требующий максимальных затрат</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36. Что из перечисленного НЕ входит в обязанности работодателя по охране труда?</w:t>
      </w:r>
      <w:r w:rsidRPr="00EA3998">
        <w:rPr>
          <w:color w:val="0F1115"/>
        </w:rPr>
        <w:br/>
        <w:t>а) Обеспечение работников СИЗ</w:t>
      </w:r>
      <w:r w:rsidRPr="00EA3998">
        <w:rPr>
          <w:color w:val="0F1115"/>
        </w:rPr>
        <w:br/>
        <w:t>б) Обучение безопасным методам работы</w:t>
      </w:r>
      <w:r w:rsidRPr="00EA3998">
        <w:rPr>
          <w:color w:val="0F1115"/>
        </w:rPr>
        <w:br/>
        <w:t>в) </w:t>
      </w:r>
      <w:r w:rsidRPr="00EA3998">
        <w:rPr>
          <w:rStyle w:val="af5"/>
          <w:color w:val="0F1115"/>
        </w:rPr>
        <w:t>Обеспечение работников жильем за свой счет</w:t>
      </w:r>
      <w:r w:rsidRPr="00EA3998">
        <w:rPr>
          <w:color w:val="0F1115"/>
        </w:rPr>
        <w:br/>
        <w:t>г) Проведение СОУТ</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37. Форма оплаты труда, при которой заработок зависит от количества произведенной продукции:</w:t>
      </w:r>
      <w:r w:rsidRPr="00EA3998">
        <w:rPr>
          <w:color w:val="0F1115"/>
        </w:rPr>
        <w:br/>
        <w:t>а) Повременная</w:t>
      </w:r>
      <w:r w:rsidRPr="00EA3998">
        <w:rPr>
          <w:color w:val="0F1115"/>
        </w:rPr>
        <w:br/>
        <w:t>б) </w:t>
      </w:r>
      <w:r w:rsidRPr="00EA3998">
        <w:rPr>
          <w:rStyle w:val="af5"/>
          <w:color w:val="0F1115"/>
        </w:rPr>
        <w:t>Сдельная</w:t>
      </w:r>
      <w:r w:rsidRPr="00EA3998">
        <w:rPr>
          <w:color w:val="0F1115"/>
        </w:rPr>
        <w:br/>
        <w:t>в) Окладная</w:t>
      </w:r>
      <w:r w:rsidRPr="00EA3998">
        <w:rPr>
          <w:color w:val="0F1115"/>
        </w:rPr>
        <w:br/>
        <w:t>г) Тарифная</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38. Сумма строк «Основные материалы» + «Зарплата основных рабочих» + «Общепроизводственные расходы» образует:</w:t>
      </w:r>
      <w:r w:rsidRPr="00EA3998">
        <w:rPr>
          <w:color w:val="0F1115"/>
        </w:rPr>
        <w:br/>
        <w:t>а) Выручку от реализации</w:t>
      </w:r>
      <w:r w:rsidRPr="00EA3998">
        <w:rPr>
          <w:color w:val="0F1115"/>
        </w:rPr>
        <w:br/>
        <w:t>б) </w:t>
      </w:r>
      <w:r w:rsidRPr="00EA3998">
        <w:rPr>
          <w:rStyle w:val="af5"/>
          <w:color w:val="0F1115"/>
        </w:rPr>
        <w:t>Производственную себестоимость</w:t>
      </w:r>
      <w:r w:rsidRPr="00EA3998">
        <w:rPr>
          <w:color w:val="0F1115"/>
        </w:rPr>
        <w:br/>
        <w:t>в) Цеховую себестоимость</w:t>
      </w:r>
      <w:r w:rsidRPr="00EA3998">
        <w:rPr>
          <w:color w:val="0F1115"/>
        </w:rPr>
        <w:br/>
        <w:t>г) Полную себестоимость</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39. Укажите последовательность стадий жизненного цикла продукции (изделия):</w:t>
      </w:r>
      <w:r w:rsidRPr="00EA3998">
        <w:rPr>
          <w:color w:val="0F1115"/>
        </w:rPr>
        <w:br/>
        <w:t>а) Производство – проектирование – эксплуатация – утилизация</w:t>
      </w:r>
      <w:r w:rsidRPr="00EA3998">
        <w:rPr>
          <w:color w:val="0F1115"/>
        </w:rPr>
        <w:br/>
        <w:t>б) </w:t>
      </w:r>
      <w:r w:rsidRPr="00EA3998">
        <w:rPr>
          <w:rStyle w:val="af5"/>
          <w:color w:val="0F1115"/>
        </w:rPr>
        <w:t>Проектирование – производство – эксплуатация – утилизация</w:t>
      </w:r>
      <w:r w:rsidRPr="00EA3998">
        <w:rPr>
          <w:color w:val="0F1115"/>
        </w:rPr>
        <w:br/>
        <w:t>в) Эксплуатация – проектирование – производство – утилизация</w:t>
      </w:r>
      <w:r w:rsidRPr="00EA3998">
        <w:rPr>
          <w:color w:val="0F1115"/>
        </w:rPr>
        <w:br/>
        <w:t>г) Производство – эксплуатация – проектирование – утилизация</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40. Какой из перечисленных органов занимается расследованием несчастных случаев на производстве?</w:t>
      </w:r>
      <w:r w:rsidRPr="00EA3998">
        <w:rPr>
          <w:color w:val="0F1115"/>
        </w:rPr>
        <w:br/>
        <w:t>а) Ростехнадзор (в установленных случаях)</w:t>
      </w:r>
      <w:r w:rsidRPr="00EA3998">
        <w:rPr>
          <w:color w:val="0F1115"/>
        </w:rPr>
        <w:br/>
        <w:t>б) Роструд</w:t>
      </w:r>
      <w:r w:rsidRPr="00EA3998">
        <w:rPr>
          <w:color w:val="0F1115"/>
        </w:rPr>
        <w:br/>
      </w:r>
      <w:r w:rsidRPr="00EA3998">
        <w:rPr>
          <w:color w:val="0F1115"/>
        </w:rPr>
        <w:lastRenderedPageBreak/>
        <w:t>в) Прокуратура (при тяжелых случаях)</w:t>
      </w:r>
      <w:r w:rsidRPr="00EA3998">
        <w:rPr>
          <w:color w:val="0F1115"/>
        </w:rPr>
        <w:br/>
        <w:t>г) </w:t>
      </w:r>
      <w:r w:rsidRPr="00EA3998">
        <w:rPr>
          <w:rStyle w:val="af5"/>
          <w:color w:val="0F1115"/>
        </w:rPr>
        <w:t>Все перечисленные (в зависимости от обстоятельств)</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41. Коэффициент тяжести травматизма (Кт) характеризует:</w:t>
      </w:r>
      <w:r w:rsidRPr="00EA3998">
        <w:rPr>
          <w:color w:val="0F1115"/>
        </w:rPr>
        <w:br/>
        <w:t>а) Распространенность травматизма</w:t>
      </w:r>
      <w:r w:rsidRPr="00EA3998">
        <w:rPr>
          <w:color w:val="0F1115"/>
        </w:rPr>
        <w:br/>
        <w:t>б) </w:t>
      </w:r>
      <w:r w:rsidRPr="00EA3998">
        <w:rPr>
          <w:rStyle w:val="af5"/>
          <w:color w:val="0F1115"/>
        </w:rPr>
        <w:t>Среднюю длительность нетрудоспособности пострадавших</w:t>
      </w:r>
      <w:r w:rsidRPr="00EA3998">
        <w:rPr>
          <w:color w:val="0F1115"/>
        </w:rPr>
        <w:br/>
        <w:t>в) Уровень профессиональных заболеваний</w:t>
      </w:r>
      <w:r w:rsidRPr="00EA3998">
        <w:rPr>
          <w:color w:val="0F1115"/>
        </w:rPr>
        <w:br/>
        <w:t>г) Количество дней временной нетрудоспособности</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42. На какой срок выдается предписание государственного инспектора по охране труда об устранении нарушений?</w:t>
      </w:r>
      <w:r w:rsidRPr="00EA3998">
        <w:rPr>
          <w:color w:val="0F1115"/>
        </w:rPr>
        <w:br/>
        <w:t>а) На 1 день</w:t>
      </w:r>
      <w:r w:rsidRPr="00EA3998">
        <w:rPr>
          <w:color w:val="0F1115"/>
        </w:rPr>
        <w:br/>
        <w:t>б) На 1 неделю</w:t>
      </w:r>
      <w:r w:rsidRPr="00EA3998">
        <w:rPr>
          <w:color w:val="0F1115"/>
        </w:rPr>
        <w:br/>
        <w:t>в) </w:t>
      </w:r>
      <w:r w:rsidRPr="00EA3998">
        <w:rPr>
          <w:rStyle w:val="af5"/>
          <w:color w:val="0F1115"/>
        </w:rPr>
        <w:t>На конкретный срок, достаточный для устранения</w:t>
      </w:r>
      <w:r w:rsidRPr="00EA3998">
        <w:rPr>
          <w:color w:val="0F1115"/>
        </w:rPr>
        <w:br/>
        <w:t>г) Без указания срока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43. Какая система оплаты труда наиболее распространена для рабочих буровых бригад?</w:t>
      </w:r>
      <w:r w:rsidRPr="00EA3998">
        <w:rPr>
          <w:color w:val="0F1115"/>
        </w:rPr>
        <w:br/>
        <w:t>а) Простая повременная</w:t>
      </w:r>
      <w:r w:rsidRPr="00EA3998">
        <w:rPr>
          <w:color w:val="0F1115"/>
        </w:rPr>
        <w:br/>
        <w:t>б) </w:t>
      </w:r>
      <w:r w:rsidRPr="00EA3998">
        <w:rPr>
          <w:rStyle w:val="af5"/>
          <w:color w:val="0F1115"/>
        </w:rPr>
        <w:t>Повременно-премиальная или сдельно-премиальная</w:t>
      </w:r>
      <w:r w:rsidRPr="00EA3998">
        <w:rPr>
          <w:color w:val="0F1115"/>
        </w:rPr>
        <w:br/>
        <w:t>в) Аккордная</w:t>
      </w:r>
      <w:r w:rsidRPr="00EA3998">
        <w:rPr>
          <w:color w:val="0F1115"/>
        </w:rPr>
        <w:br/>
        <w:t>г) Окладная</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44. Какие затраты НЕ включаются в себестоимость 1 метра проходки?</w:t>
      </w:r>
      <w:r w:rsidRPr="00EA3998">
        <w:rPr>
          <w:color w:val="0F1115"/>
        </w:rPr>
        <w:br/>
        <w:t>а) Амортизация буровой установки</w:t>
      </w:r>
      <w:r w:rsidRPr="00EA3998">
        <w:rPr>
          <w:color w:val="0F1115"/>
        </w:rPr>
        <w:br/>
        <w:t>б) Зарплата бурильщиков</w:t>
      </w:r>
      <w:r w:rsidRPr="00EA3998">
        <w:rPr>
          <w:color w:val="0F1115"/>
        </w:rPr>
        <w:br/>
        <w:t>в) Стоимость цемента для крепления</w:t>
      </w:r>
      <w:r w:rsidRPr="00EA3998">
        <w:rPr>
          <w:color w:val="0F1115"/>
        </w:rPr>
        <w:br/>
        <w:t>г) </w:t>
      </w:r>
      <w:r w:rsidRPr="00EA3998">
        <w:rPr>
          <w:rStyle w:val="af5"/>
          <w:color w:val="0F1115"/>
        </w:rPr>
        <w:t>Прибыль подрядной организации</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45. Что такое «план локализации и ликвидации аварийных ситуаций (ПЛАС)?»</w:t>
      </w:r>
      <w:r w:rsidRPr="00EA3998">
        <w:rPr>
          <w:color w:val="0F1115"/>
        </w:rPr>
        <w:br/>
        <w:t>а) Документ, регламентирующий действия при всех пожарах на предприятии</w:t>
      </w:r>
      <w:r w:rsidRPr="00EA3998">
        <w:rPr>
          <w:color w:val="0F1115"/>
        </w:rPr>
        <w:br/>
        <w:t>б) </w:t>
      </w:r>
      <w:r w:rsidRPr="00EA3998">
        <w:rPr>
          <w:rStyle w:val="af5"/>
          <w:color w:val="0F1115"/>
        </w:rPr>
        <w:t>Документ, разрабатываемый для конкретного опасного объекта с учетом его специфики</w:t>
      </w:r>
      <w:r w:rsidRPr="00EA3998">
        <w:rPr>
          <w:color w:val="0F1115"/>
        </w:rPr>
        <w:br/>
        <w:t>в) Общеотраслевой типовой документ МЧС</w:t>
      </w:r>
      <w:r w:rsidRPr="00EA3998">
        <w:rPr>
          <w:color w:val="0F1115"/>
        </w:rPr>
        <w:br/>
        <w:t>г) Инструкция по эвакуации персонала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46. Что НЕ относится к документам, необходимым для получения лицензии Ростехнадзора?</w:t>
      </w:r>
      <w:r w:rsidRPr="00EA3998">
        <w:rPr>
          <w:color w:val="0F1115"/>
        </w:rPr>
        <w:br/>
        <w:t>а) Устав организации</w:t>
      </w:r>
      <w:r w:rsidRPr="00EA3998">
        <w:rPr>
          <w:color w:val="0F1115"/>
        </w:rPr>
        <w:br/>
        <w:t>б) Документы, подтверждающие квалификацию работников</w:t>
      </w:r>
      <w:r w:rsidRPr="00EA3998">
        <w:rPr>
          <w:color w:val="0F1115"/>
        </w:rPr>
        <w:br/>
        <w:t>в) Заключение экспертизы ПБ (при необходимости)</w:t>
      </w:r>
      <w:r w:rsidRPr="00EA3998">
        <w:rPr>
          <w:color w:val="0F1115"/>
        </w:rPr>
        <w:br/>
        <w:t>г) </w:t>
      </w:r>
      <w:r w:rsidRPr="00EA3998">
        <w:rPr>
          <w:rStyle w:val="af5"/>
          <w:color w:val="0F1115"/>
        </w:rPr>
        <w:t>Годовой финансовый отчет</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47. Метод управления, основанный на использовании экономических интересов работника:</w:t>
      </w:r>
      <w:r w:rsidRPr="00EA3998">
        <w:rPr>
          <w:color w:val="0F1115"/>
        </w:rPr>
        <w:br/>
        <w:t>а) Административный</w:t>
      </w:r>
      <w:r w:rsidRPr="00EA3998">
        <w:rPr>
          <w:color w:val="0F1115"/>
        </w:rPr>
        <w:br/>
        <w:t>б) </w:t>
      </w:r>
      <w:r w:rsidRPr="00EA3998">
        <w:rPr>
          <w:rStyle w:val="af5"/>
          <w:color w:val="0F1115"/>
        </w:rPr>
        <w:t>Экономический</w:t>
      </w:r>
      <w:r w:rsidRPr="00EA3998">
        <w:rPr>
          <w:color w:val="0F1115"/>
        </w:rPr>
        <w:br/>
        <w:t>в) Организационный</w:t>
      </w:r>
      <w:r w:rsidRPr="00EA3998">
        <w:rPr>
          <w:color w:val="0F1115"/>
        </w:rPr>
        <w:br/>
        <w:t>г) Социально-психологический</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48. Что такое «чистая прибыль» предприятия?</w:t>
      </w:r>
      <w:r w:rsidRPr="00EA3998">
        <w:rPr>
          <w:color w:val="0F1115"/>
        </w:rPr>
        <w:br/>
        <w:t>а) Выручка от реализации</w:t>
      </w:r>
      <w:r w:rsidRPr="00EA3998">
        <w:rPr>
          <w:color w:val="0F1115"/>
        </w:rPr>
        <w:br/>
        <w:t>б) Валовая прибыль</w:t>
      </w:r>
      <w:r w:rsidRPr="00EA3998">
        <w:rPr>
          <w:color w:val="0F1115"/>
        </w:rPr>
        <w:br/>
        <w:t>в) Прибыль до налогообложения</w:t>
      </w:r>
      <w:r w:rsidRPr="00EA3998">
        <w:rPr>
          <w:color w:val="0F1115"/>
        </w:rPr>
        <w:br/>
        <w:t>г) </w:t>
      </w:r>
      <w:r w:rsidRPr="00EA3998">
        <w:rPr>
          <w:rStyle w:val="af5"/>
          <w:color w:val="0F1115"/>
        </w:rPr>
        <w:t>Прибыль, остающаяся в распоряжении предприятия после уплаты всех налогов</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lastRenderedPageBreak/>
        <w:t>49. Для чего проводится статистический анализ причин производственного травматизма?</w:t>
      </w:r>
      <w:r w:rsidRPr="00EA3998">
        <w:rPr>
          <w:color w:val="0F1115"/>
        </w:rPr>
        <w:br/>
        <w:t>а) Для наказания виновных</w:t>
      </w:r>
      <w:r w:rsidRPr="00EA3998">
        <w:rPr>
          <w:color w:val="0F1115"/>
        </w:rPr>
        <w:br/>
        <w:t>б) </w:t>
      </w:r>
      <w:r w:rsidRPr="00EA3998">
        <w:rPr>
          <w:rStyle w:val="af5"/>
          <w:color w:val="0F1115"/>
        </w:rPr>
        <w:t>Для выявления закономерностей и разработки профилактических мер</w:t>
      </w:r>
      <w:r w:rsidRPr="00EA3998">
        <w:rPr>
          <w:color w:val="0F1115"/>
        </w:rPr>
        <w:br/>
        <w:t>в) Для сокращения страховых взносов</w:t>
      </w:r>
      <w:r w:rsidRPr="00EA3998">
        <w:rPr>
          <w:color w:val="0F1115"/>
        </w:rPr>
        <w:br/>
        <w:t>г) Для отчетности перед профсоюзом</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50. Ключевая цель согласования работы подрядчиков на буровой площадке:</w:t>
      </w:r>
      <w:r w:rsidRPr="00EA3998">
        <w:rPr>
          <w:color w:val="0F1115"/>
        </w:rPr>
        <w:br/>
        <w:t>а) Удешевление их услуг</w:t>
      </w:r>
      <w:r w:rsidRPr="00EA3998">
        <w:rPr>
          <w:color w:val="0F1115"/>
        </w:rPr>
        <w:br/>
        <w:t>б) </w:t>
      </w:r>
      <w:r w:rsidRPr="00EA3998">
        <w:rPr>
          <w:rStyle w:val="af5"/>
          <w:color w:val="0F1115"/>
        </w:rPr>
        <w:t>Обеспечение безопасности и выполнение графика работ</w:t>
      </w:r>
      <w:r w:rsidRPr="00EA3998">
        <w:rPr>
          <w:color w:val="0F1115"/>
        </w:rPr>
        <w:br/>
        <w:t>в) Сокращение количества подрядчиков</w:t>
      </w:r>
      <w:r w:rsidRPr="00EA3998">
        <w:rPr>
          <w:color w:val="0F1115"/>
        </w:rPr>
        <w:br/>
        <w:t>г) Обмен кадрами</w:t>
      </w:r>
    </w:p>
    <w:p w:rsidR="004B1AFF" w:rsidRPr="00EA3998" w:rsidRDefault="004B1AFF" w:rsidP="004B1AFF">
      <w:pPr>
        <w:pStyle w:val="ds-markdown-paragraph"/>
        <w:shd w:val="clear" w:color="auto" w:fill="FFFFFF"/>
        <w:spacing w:before="240" w:beforeAutospacing="0" w:after="240" w:afterAutospacing="0"/>
        <w:rPr>
          <w:color w:val="0F1115"/>
        </w:rPr>
      </w:pPr>
    </w:p>
    <w:p w:rsidR="004B1AFF" w:rsidRPr="00EA3998" w:rsidRDefault="00EA3998" w:rsidP="004B1AFF">
      <w:pPr>
        <w:pStyle w:val="3"/>
        <w:shd w:val="clear" w:color="auto" w:fill="FFFFFF"/>
        <w:spacing w:before="480" w:after="240" w:line="450" w:lineRule="atLeast"/>
        <w:rPr>
          <w:rFonts w:ascii="Times New Roman" w:hAnsi="Times New Roman"/>
          <w:color w:val="0F1115"/>
          <w:sz w:val="30"/>
          <w:szCs w:val="30"/>
          <w:lang w:eastAsia="ru-RU"/>
        </w:rPr>
      </w:pPr>
      <w:r>
        <w:rPr>
          <w:rStyle w:val="af5"/>
          <w:rFonts w:ascii="Times New Roman" w:hAnsi="Times New Roman"/>
          <w:b/>
          <w:bCs/>
          <w:color w:val="0F1115"/>
          <w:sz w:val="30"/>
          <w:szCs w:val="30"/>
        </w:rPr>
        <w:br w:type="page"/>
      </w:r>
      <w:bookmarkStart w:id="30" w:name="_Toc219725335"/>
      <w:r w:rsidR="004B1AFF" w:rsidRPr="00EA3998">
        <w:rPr>
          <w:rStyle w:val="af5"/>
          <w:rFonts w:ascii="Times New Roman" w:hAnsi="Times New Roman"/>
          <w:b/>
          <w:bCs/>
          <w:color w:val="0F1115"/>
          <w:sz w:val="30"/>
          <w:szCs w:val="30"/>
        </w:rPr>
        <w:lastRenderedPageBreak/>
        <w:t>Вариант 2</w:t>
      </w:r>
      <w:bookmarkEnd w:id="30"/>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 Какой документ устанавливает обязательные требования к идентификации опасных производственных объектов?</w:t>
      </w:r>
      <w:r w:rsidRPr="00EA3998">
        <w:rPr>
          <w:color w:val="0F1115"/>
        </w:rPr>
        <w:br/>
        <w:t>а) Трудовой кодекс РФ</w:t>
      </w:r>
      <w:r w:rsidRPr="00EA3998">
        <w:rPr>
          <w:color w:val="0F1115"/>
        </w:rPr>
        <w:br/>
        <w:t>б) </w:t>
      </w:r>
      <w:r w:rsidRPr="00EA3998">
        <w:rPr>
          <w:rStyle w:val="af5"/>
          <w:color w:val="0F1115"/>
        </w:rPr>
        <w:t>Федеральный закон №116-ФЗ и Постановление Правительства РФ</w:t>
      </w:r>
      <w:r w:rsidRPr="00EA3998">
        <w:rPr>
          <w:color w:val="0F1115"/>
        </w:rPr>
        <w:br/>
        <w:t>в) Устав предприятия</w:t>
      </w:r>
      <w:r w:rsidRPr="00EA3998">
        <w:rPr>
          <w:color w:val="0F1115"/>
        </w:rPr>
        <w:br/>
        <w:t>г) Инструкция по охране труда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 Что является основной целью производственного контроля на ОПО?</w:t>
      </w:r>
      <w:r w:rsidRPr="00EA3998">
        <w:rPr>
          <w:color w:val="0F1115"/>
        </w:rPr>
        <w:br/>
        <w:t>а) Увеличение прибыли</w:t>
      </w:r>
      <w:r w:rsidRPr="00EA3998">
        <w:rPr>
          <w:color w:val="0F1115"/>
        </w:rPr>
        <w:br/>
        <w:t>б) </w:t>
      </w:r>
      <w:r w:rsidRPr="00EA3998">
        <w:rPr>
          <w:rStyle w:val="af5"/>
          <w:color w:val="0F1115"/>
        </w:rPr>
        <w:t>Предупреждение аварий и обеспечение безопасной эксплуатации</w:t>
      </w:r>
      <w:r w:rsidRPr="00EA3998">
        <w:rPr>
          <w:color w:val="0F1115"/>
        </w:rPr>
        <w:br/>
        <w:t>в) Сокращение численности персонала</w:t>
      </w:r>
      <w:r w:rsidRPr="00EA3998">
        <w:rPr>
          <w:color w:val="0F1115"/>
        </w:rPr>
        <w:br/>
        <w:t>г) Повышение производительности труда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 Кто утверждает инструкции по охране труда для работников?</w:t>
      </w:r>
      <w:r w:rsidRPr="00EA3998">
        <w:rPr>
          <w:color w:val="0F1115"/>
        </w:rPr>
        <w:br/>
        <w:t>а) Профсоюзный комитет</w:t>
      </w:r>
      <w:r w:rsidRPr="00EA3998">
        <w:rPr>
          <w:color w:val="0F1115"/>
        </w:rPr>
        <w:br/>
        <w:t>б) </w:t>
      </w:r>
      <w:r w:rsidRPr="00EA3998">
        <w:rPr>
          <w:rStyle w:val="af5"/>
          <w:color w:val="0F1115"/>
        </w:rPr>
        <w:t>Руководитель организации</w:t>
      </w:r>
      <w:r w:rsidRPr="00EA3998">
        <w:rPr>
          <w:color w:val="0F1115"/>
        </w:rPr>
        <w:br/>
        <w:t>в) Специалист по охране труда</w:t>
      </w:r>
      <w:r w:rsidRPr="00EA3998">
        <w:rPr>
          <w:color w:val="0F1115"/>
        </w:rPr>
        <w:br/>
        <w:t>г) Начальник отдела кадров</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 Что такое «норма времени» на операцию?</w:t>
      </w:r>
      <w:r w:rsidRPr="00EA3998">
        <w:rPr>
          <w:color w:val="0F1115"/>
        </w:rPr>
        <w:br/>
        <w:t>а) Время отдыха работника</w:t>
      </w:r>
      <w:r w:rsidRPr="00EA3998">
        <w:rPr>
          <w:color w:val="0F1115"/>
        </w:rPr>
        <w:br/>
        <w:t>б) </w:t>
      </w:r>
      <w:r w:rsidRPr="00EA3998">
        <w:rPr>
          <w:rStyle w:val="af5"/>
          <w:color w:val="0F1115"/>
        </w:rPr>
        <w:t>Необходимое время на выполнение единицы работы в определенных условиях</w:t>
      </w:r>
      <w:r w:rsidRPr="00EA3998">
        <w:rPr>
          <w:color w:val="0F1115"/>
        </w:rPr>
        <w:br/>
        <w:t>в) Продолжительность рабочей смены</w:t>
      </w:r>
      <w:r w:rsidRPr="00EA3998">
        <w:rPr>
          <w:color w:val="0F1115"/>
        </w:rPr>
        <w:br/>
        <w:t>г) Время наладки оборудования</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5. К постоянным затратам предприятия обычно относится:</w:t>
      </w:r>
      <w:r w:rsidRPr="00EA3998">
        <w:rPr>
          <w:color w:val="0F1115"/>
        </w:rPr>
        <w:br/>
        <w:t>а) Стоимость сырья</w:t>
      </w:r>
      <w:r w:rsidRPr="00EA3998">
        <w:rPr>
          <w:color w:val="0F1115"/>
        </w:rPr>
        <w:br/>
        <w:t>б) </w:t>
      </w:r>
      <w:r w:rsidRPr="00EA3998">
        <w:rPr>
          <w:rStyle w:val="af5"/>
          <w:color w:val="0F1115"/>
        </w:rPr>
        <w:t>Арендная плата за офис</w:t>
      </w:r>
      <w:r w:rsidRPr="00EA3998">
        <w:rPr>
          <w:color w:val="0F1115"/>
        </w:rPr>
        <w:br/>
        <w:t>в) Зарплата рабочих-сдельщиков</w:t>
      </w:r>
      <w:r w:rsidRPr="00EA3998">
        <w:rPr>
          <w:color w:val="0F1115"/>
        </w:rPr>
        <w:br/>
        <w:t>г) Затраты на электроэнергию для оборудования</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6. Показатель, рассчитываемый как отношение стоимости произведенной продукции к среднегодовой стоимости основных фондов:</w:t>
      </w:r>
      <w:r w:rsidRPr="00EA3998">
        <w:rPr>
          <w:color w:val="0F1115"/>
        </w:rPr>
        <w:br/>
        <w:t>а) Фондоемкость</w:t>
      </w:r>
      <w:r w:rsidRPr="00EA3998">
        <w:rPr>
          <w:color w:val="0F1115"/>
        </w:rPr>
        <w:br/>
        <w:t>б) </w:t>
      </w:r>
      <w:r w:rsidRPr="00EA3998">
        <w:rPr>
          <w:rStyle w:val="af5"/>
          <w:color w:val="0F1115"/>
        </w:rPr>
        <w:t>Фондоотдача</w:t>
      </w:r>
      <w:r w:rsidRPr="00EA3998">
        <w:rPr>
          <w:color w:val="0F1115"/>
        </w:rPr>
        <w:br/>
        <w:t>в) Фондовооруженность</w:t>
      </w:r>
      <w:r w:rsidRPr="00EA3998">
        <w:rPr>
          <w:color w:val="0F1115"/>
        </w:rPr>
        <w:br/>
        <w:t>г) Рентабельность активов</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7. Какой орган проводит государственную экспертизу условий труда?</w:t>
      </w:r>
      <w:r w:rsidRPr="00EA3998">
        <w:rPr>
          <w:color w:val="0F1115"/>
        </w:rPr>
        <w:br/>
        <w:t>а) Ростехнадзор</w:t>
      </w:r>
      <w:r w:rsidRPr="00EA3998">
        <w:rPr>
          <w:color w:val="0F1115"/>
        </w:rPr>
        <w:br/>
        <w:t>б) </w:t>
      </w:r>
      <w:r w:rsidRPr="00EA3998">
        <w:rPr>
          <w:rStyle w:val="af5"/>
          <w:color w:val="0F1115"/>
        </w:rPr>
        <w:t>Федеральная служба по труду и занятости (Роструд)</w:t>
      </w:r>
      <w:r w:rsidRPr="00EA3998">
        <w:rPr>
          <w:color w:val="0F1115"/>
        </w:rPr>
        <w:br/>
        <w:t>в) Минэнерго</w:t>
      </w:r>
      <w:r w:rsidRPr="00EA3998">
        <w:rPr>
          <w:color w:val="0F1115"/>
        </w:rPr>
        <w:br/>
        <w:t>г) ФСС</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8. При каком стиле руководства решения принимаются руководителем единолично?</w:t>
      </w:r>
      <w:r w:rsidRPr="00EA3998">
        <w:rPr>
          <w:color w:val="0F1115"/>
        </w:rPr>
        <w:br/>
        <w:t>а) Демократическом</w:t>
      </w:r>
      <w:r w:rsidRPr="00EA3998">
        <w:rPr>
          <w:color w:val="0F1115"/>
        </w:rPr>
        <w:br/>
        <w:t>б) </w:t>
      </w:r>
      <w:r w:rsidRPr="00EA3998">
        <w:rPr>
          <w:rStyle w:val="af5"/>
          <w:color w:val="0F1115"/>
        </w:rPr>
        <w:t>Авторитарном</w:t>
      </w:r>
      <w:r w:rsidRPr="00EA3998">
        <w:rPr>
          <w:color w:val="0F1115"/>
        </w:rPr>
        <w:br/>
        <w:t>в) Либеральном</w:t>
      </w:r>
      <w:r w:rsidRPr="00EA3998">
        <w:rPr>
          <w:color w:val="0F1115"/>
        </w:rPr>
        <w:br/>
        <w:t>г) Коллегиальном</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lastRenderedPageBreak/>
        <w:t>9. Какой вид лицензирования в области ПБ осуществляется Ростехнадзором?</w:t>
      </w:r>
      <w:r w:rsidRPr="00EA3998">
        <w:rPr>
          <w:color w:val="0F1115"/>
        </w:rPr>
        <w:br/>
        <w:t>а) Лицензирование образовательной деятельности</w:t>
      </w:r>
      <w:r w:rsidRPr="00EA3998">
        <w:rPr>
          <w:color w:val="0F1115"/>
        </w:rPr>
        <w:br/>
        <w:t>б) </w:t>
      </w:r>
      <w:r w:rsidRPr="00EA3998">
        <w:rPr>
          <w:rStyle w:val="af5"/>
          <w:color w:val="0F1115"/>
        </w:rPr>
        <w:t>Лицензирование эксплуатации ОПО</w:t>
      </w:r>
      <w:r w:rsidRPr="00EA3998">
        <w:rPr>
          <w:color w:val="0F1115"/>
        </w:rPr>
        <w:br/>
        <w:t>в) Лицензирование медицинской деятельности</w:t>
      </w:r>
      <w:r w:rsidRPr="00EA3998">
        <w:rPr>
          <w:color w:val="0F1115"/>
        </w:rPr>
        <w:br/>
        <w:t>г) Лицензирование торговли</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10. К какой группе оборотных средств относятся «незавершенное производство»?</w:t>
      </w:r>
      <w:r w:rsidRPr="00EA3998">
        <w:rPr>
          <w:color w:val="0F1115"/>
        </w:rPr>
        <w:br/>
        <w:t>а) Производственные запасы</w:t>
      </w:r>
      <w:r w:rsidRPr="00EA3998">
        <w:rPr>
          <w:color w:val="0F1115"/>
        </w:rPr>
        <w:br/>
        <w:t>б) </w:t>
      </w:r>
      <w:r w:rsidRPr="00EA3998">
        <w:rPr>
          <w:rStyle w:val="af5"/>
          <w:color w:val="0F1115"/>
        </w:rPr>
        <w:t>Затраты в незавершенном производстве</w:t>
      </w:r>
      <w:r w:rsidRPr="00EA3998">
        <w:rPr>
          <w:color w:val="0F1115"/>
        </w:rPr>
        <w:br/>
        <w:t>в) Готовая продукция</w:t>
      </w:r>
      <w:r w:rsidRPr="00EA3998">
        <w:rPr>
          <w:color w:val="0F1115"/>
        </w:rPr>
        <w:br/>
        <w:t>г) Денежные средства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11. Ситуация, когда работник подчиняется нескольким руководителям по разным функциям, характерна для структуры:</w:t>
      </w:r>
      <w:r w:rsidRPr="00EA3998">
        <w:rPr>
          <w:color w:val="0F1115"/>
        </w:rPr>
        <w:br/>
        <w:t>а) Линейной</w:t>
      </w:r>
      <w:r w:rsidRPr="00EA3998">
        <w:rPr>
          <w:color w:val="0F1115"/>
        </w:rPr>
        <w:br/>
        <w:t>б) </w:t>
      </w:r>
      <w:r w:rsidRPr="00EA3998">
        <w:rPr>
          <w:rStyle w:val="af5"/>
          <w:color w:val="0F1115"/>
        </w:rPr>
        <w:t>Функциональной или матричной</w:t>
      </w:r>
      <w:r w:rsidRPr="00EA3998">
        <w:rPr>
          <w:color w:val="0F1115"/>
        </w:rPr>
        <w:br/>
        <w:t>в) Дивизионной</w:t>
      </w:r>
      <w:r w:rsidRPr="00EA3998">
        <w:rPr>
          <w:color w:val="0F1115"/>
        </w:rPr>
        <w:br/>
        <w:t>г) Проектной</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12. Обязательным условием для выдачи разрешения на применение оборудования является:</w:t>
      </w:r>
      <w:r w:rsidRPr="00EA3998">
        <w:rPr>
          <w:color w:val="0F1115"/>
        </w:rPr>
        <w:br/>
        <w:t>а) Низкая цена</w:t>
      </w:r>
      <w:r w:rsidRPr="00EA3998">
        <w:rPr>
          <w:color w:val="0F1115"/>
        </w:rPr>
        <w:br/>
        <w:t>б) </w:t>
      </w:r>
      <w:r w:rsidRPr="00EA3998">
        <w:rPr>
          <w:rStyle w:val="af5"/>
          <w:color w:val="0F1115"/>
        </w:rPr>
        <w:t>Наличие положительного заключения экспертизы промышленной безопасности или сертификата</w:t>
      </w:r>
      <w:r w:rsidRPr="00EA3998">
        <w:rPr>
          <w:color w:val="0F1115"/>
        </w:rPr>
        <w:br/>
        <w:t>в) Производство в России</w:t>
      </w:r>
      <w:r w:rsidRPr="00EA3998">
        <w:rPr>
          <w:color w:val="0F1115"/>
        </w:rPr>
        <w:br/>
        <w:t>г) Рекомендация отраслевого института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13. Какой из документов НЕ относится к первичной учетной документации по охране труда?</w:t>
      </w:r>
      <w:r w:rsidRPr="00EA3998">
        <w:rPr>
          <w:color w:val="0F1115"/>
        </w:rPr>
        <w:br/>
        <w:t>а) Журнал регистрации инструктажей</w:t>
      </w:r>
      <w:r w:rsidRPr="00EA3998">
        <w:rPr>
          <w:color w:val="0F1115"/>
        </w:rPr>
        <w:br/>
        <w:t>б) Личная карточка учета выдачи СИЗ</w:t>
      </w:r>
      <w:r w:rsidRPr="00EA3998">
        <w:rPr>
          <w:color w:val="0F1115"/>
        </w:rPr>
        <w:br/>
        <w:t>в) </w:t>
      </w:r>
      <w:r w:rsidRPr="00EA3998">
        <w:rPr>
          <w:rStyle w:val="af5"/>
          <w:color w:val="0F1115"/>
        </w:rPr>
        <w:t>Штатное расписание</w:t>
      </w:r>
      <w:r w:rsidRPr="00EA3998">
        <w:rPr>
          <w:color w:val="0F1115"/>
        </w:rPr>
        <w:br/>
        <w:t>г) Акт о несчастном случае</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14. Экономическая сущность амортизационных отчислений заключается в:</w:t>
      </w:r>
      <w:r w:rsidRPr="00EA3998">
        <w:rPr>
          <w:color w:val="0F1115"/>
        </w:rPr>
        <w:br/>
        <w:t>а) Накоплении средств на ремонт</w:t>
      </w:r>
      <w:r w:rsidRPr="00EA3998">
        <w:rPr>
          <w:color w:val="0F1115"/>
        </w:rPr>
        <w:br/>
        <w:t>б) </w:t>
      </w:r>
      <w:r w:rsidRPr="00EA3998">
        <w:rPr>
          <w:rStyle w:val="af5"/>
          <w:color w:val="0F1115"/>
        </w:rPr>
        <w:t>Формировании источника для простого воспроизводства основных фондов</w:t>
      </w:r>
      <w:r w:rsidRPr="00EA3998">
        <w:rPr>
          <w:color w:val="0F1115"/>
        </w:rPr>
        <w:br/>
        <w:t>в) Снижении налога на прибыль</w:t>
      </w:r>
      <w:r w:rsidRPr="00EA3998">
        <w:rPr>
          <w:color w:val="0F1115"/>
        </w:rPr>
        <w:br/>
        <w:t>г) Учете физического износа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15. Тактическое планирование на предприятии обычно рассчитано на срок:</w:t>
      </w:r>
      <w:r w:rsidRPr="00EA3998">
        <w:rPr>
          <w:color w:val="0F1115"/>
        </w:rPr>
        <w:br/>
        <w:t>а) 1 месяц</w:t>
      </w:r>
      <w:r w:rsidRPr="00EA3998">
        <w:rPr>
          <w:color w:val="0F1115"/>
        </w:rPr>
        <w:br/>
        <w:t>б) </w:t>
      </w:r>
      <w:r w:rsidRPr="00EA3998">
        <w:rPr>
          <w:rStyle w:val="af5"/>
          <w:color w:val="0F1115"/>
        </w:rPr>
        <w:t>1 год</w:t>
      </w:r>
      <w:r w:rsidRPr="00EA3998">
        <w:rPr>
          <w:color w:val="0F1115"/>
        </w:rPr>
        <w:br/>
        <w:t>в) 5-10 лет</w:t>
      </w:r>
      <w:r w:rsidRPr="00EA3998">
        <w:rPr>
          <w:color w:val="0F1115"/>
        </w:rPr>
        <w:br/>
        <w:t>г) Более 10 лет</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16. Что такое «страховой случай» по обязательному социальному страхованию от несчастных случаев на производстве?</w:t>
      </w:r>
      <w:r w:rsidRPr="00EA3998">
        <w:rPr>
          <w:color w:val="0F1115"/>
        </w:rPr>
        <w:br/>
        <w:t>а) Любое заболевание работника</w:t>
      </w:r>
      <w:r w:rsidRPr="00EA3998">
        <w:rPr>
          <w:color w:val="0F1115"/>
        </w:rPr>
        <w:br/>
        <w:t>б) </w:t>
      </w:r>
      <w:r w:rsidRPr="00EA3998">
        <w:rPr>
          <w:rStyle w:val="af5"/>
          <w:color w:val="0F1115"/>
        </w:rPr>
        <w:t>Утвержденный актом Н-1 несчастный случай на производстве или профзаболевание</w:t>
      </w:r>
      <w:r w:rsidRPr="00EA3998">
        <w:rPr>
          <w:color w:val="0F1115"/>
        </w:rPr>
        <w:br/>
        <w:t>в) Опоздание работника на работу</w:t>
      </w:r>
      <w:r w:rsidRPr="00EA3998">
        <w:rPr>
          <w:color w:val="0F1115"/>
        </w:rPr>
        <w:br/>
        <w:t>г) Прогул</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lastRenderedPageBreak/>
        <w:t>17. Кто в первую очередь отвечает за безопасное производство работ на буровой?</w:t>
      </w:r>
      <w:r w:rsidRPr="00EA3998">
        <w:rPr>
          <w:color w:val="0F1115"/>
        </w:rPr>
        <w:br/>
        <w:t>а) Инженер по охране труда предприятия</w:t>
      </w:r>
      <w:r w:rsidRPr="00EA3998">
        <w:rPr>
          <w:color w:val="0F1115"/>
        </w:rPr>
        <w:br/>
        <w:t>б) </w:t>
      </w:r>
      <w:r w:rsidRPr="00EA3998">
        <w:rPr>
          <w:rStyle w:val="af5"/>
          <w:color w:val="0F1115"/>
        </w:rPr>
        <w:t>Мастер (начальник) смены (бурильщик)</w:t>
      </w:r>
      <w:r w:rsidRPr="00EA3998">
        <w:rPr>
          <w:color w:val="0F1115"/>
        </w:rPr>
        <w:br/>
        <w:t>в) Начальник УБР</w:t>
      </w:r>
      <w:r w:rsidRPr="00EA3998">
        <w:rPr>
          <w:color w:val="0F1115"/>
        </w:rPr>
        <w:br/>
        <w:t>г) Государственный инспектор</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18. Установите правильную последовательность стадий управления:</w:t>
      </w:r>
      <w:r w:rsidRPr="00EA3998">
        <w:rPr>
          <w:color w:val="0F1115"/>
        </w:rPr>
        <w:br/>
        <w:t>а) Мотивация – Организация – Контроль – Планирование</w:t>
      </w:r>
      <w:r w:rsidRPr="00EA3998">
        <w:rPr>
          <w:color w:val="0F1115"/>
        </w:rPr>
        <w:br/>
        <w:t>б) </w:t>
      </w:r>
      <w:r w:rsidRPr="00EA3998">
        <w:rPr>
          <w:rStyle w:val="af5"/>
          <w:color w:val="0F1115"/>
        </w:rPr>
        <w:t>Планирование – Организация – Мотивация – Контроль</w:t>
      </w:r>
      <w:r w:rsidRPr="00EA3998">
        <w:rPr>
          <w:color w:val="0F1115"/>
        </w:rPr>
        <w:br/>
        <w:t>в) Контроль – Планирование – Мотивация – Организация</w:t>
      </w:r>
      <w:r w:rsidRPr="00EA3998">
        <w:rPr>
          <w:color w:val="0F1115"/>
        </w:rPr>
        <w:br/>
        <w:t>г) Организация – Планирование – Контроль – Мотивация</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19. Что такое «инцидент» на опасном производственном объекте?</w:t>
      </w:r>
      <w:r w:rsidRPr="00EA3998">
        <w:rPr>
          <w:color w:val="0F1115"/>
        </w:rPr>
        <w:br/>
        <w:t>а) Несчастный случай с работником</w:t>
      </w:r>
      <w:r w:rsidRPr="00EA3998">
        <w:rPr>
          <w:color w:val="0F1115"/>
        </w:rPr>
        <w:br/>
        <w:t>б) </w:t>
      </w:r>
      <w:r w:rsidRPr="00EA3998">
        <w:rPr>
          <w:rStyle w:val="af5"/>
          <w:color w:val="0F1115"/>
        </w:rPr>
        <w:t>Отказ или повреждение технических устройств, отклонение от режима работы, не приведшие к аварии</w:t>
      </w:r>
      <w:r w:rsidRPr="00EA3998">
        <w:rPr>
          <w:color w:val="0F1115"/>
        </w:rPr>
        <w:br/>
        <w:t>в) Пожар с человеческими жертвами</w:t>
      </w:r>
      <w:r w:rsidRPr="00EA3998">
        <w:rPr>
          <w:color w:val="0F1115"/>
        </w:rPr>
        <w:br/>
        <w:t>г) Ежедневный перерыв на обед</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20. Чистый дисконтированный доход (ЧДД) используется для оценки:</w:t>
      </w:r>
      <w:r w:rsidRPr="00EA3998">
        <w:rPr>
          <w:color w:val="0F1115"/>
        </w:rPr>
        <w:br/>
        <w:t>а) Текущей ликвидности</w:t>
      </w:r>
      <w:r w:rsidRPr="00EA3998">
        <w:rPr>
          <w:color w:val="0F1115"/>
        </w:rPr>
        <w:br/>
        <w:t>б) </w:t>
      </w:r>
      <w:r w:rsidRPr="00EA3998">
        <w:rPr>
          <w:rStyle w:val="af5"/>
          <w:color w:val="0F1115"/>
        </w:rPr>
        <w:t>Экономической эффективности инвестиционного проекта</w:t>
      </w:r>
      <w:r w:rsidRPr="00EA3998">
        <w:rPr>
          <w:color w:val="0F1115"/>
        </w:rPr>
        <w:br/>
        <w:t>в) Производительности труда</w:t>
      </w:r>
      <w:r w:rsidRPr="00EA3998">
        <w:rPr>
          <w:color w:val="0F1115"/>
        </w:rPr>
        <w:br/>
        <w:t>г) Фондоотдачи</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21. Какой из перечисленных факторов относится к «слабым сторонам» (Weaknesses) организации при SWOT-анализе?</w:t>
      </w:r>
      <w:r w:rsidRPr="00EA3998">
        <w:rPr>
          <w:color w:val="0F1115"/>
        </w:rPr>
        <w:br/>
        <w:t>а) Рост цен на сырье</w:t>
      </w:r>
      <w:r w:rsidRPr="00EA3998">
        <w:rPr>
          <w:color w:val="0F1115"/>
        </w:rPr>
        <w:br/>
        <w:t>б) </w:t>
      </w:r>
      <w:r w:rsidRPr="00EA3998">
        <w:rPr>
          <w:rStyle w:val="af5"/>
          <w:color w:val="0F1115"/>
        </w:rPr>
        <w:t>Устаревшее оборудование</w:t>
      </w:r>
      <w:r w:rsidRPr="00EA3998">
        <w:rPr>
          <w:color w:val="0F1115"/>
        </w:rPr>
        <w:br/>
        <w:t>в) Появление нового конкурента</w:t>
      </w:r>
      <w:r w:rsidRPr="00EA3998">
        <w:rPr>
          <w:color w:val="0F1115"/>
        </w:rPr>
        <w:br/>
        <w:t>г) Изменение налогового законодательства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22. Регистрация ОПО в государственном реестре осуществляется:</w:t>
      </w:r>
      <w:r w:rsidRPr="00EA3998">
        <w:rPr>
          <w:color w:val="0F1115"/>
        </w:rPr>
        <w:br/>
        <w:t>а) Одновременно с получением лицензии</w:t>
      </w:r>
      <w:r w:rsidRPr="00EA3998">
        <w:rPr>
          <w:color w:val="0F1115"/>
        </w:rPr>
        <w:br/>
        <w:t>б) </w:t>
      </w:r>
      <w:r w:rsidRPr="00EA3998">
        <w:rPr>
          <w:rStyle w:val="af5"/>
          <w:color w:val="0F1115"/>
        </w:rPr>
        <w:t>До начала его эксплуатации</w:t>
      </w:r>
      <w:r w:rsidRPr="00EA3998">
        <w:rPr>
          <w:color w:val="0F1115"/>
        </w:rPr>
        <w:br/>
        <w:t>в) В течение года после начала эксплуатации</w:t>
      </w:r>
      <w:r w:rsidRPr="00EA3998">
        <w:rPr>
          <w:color w:val="0F1115"/>
        </w:rPr>
        <w:br/>
        <w:t>г) Только по желанию собственника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23. Какая из перечисленных затрат является косвенной (накладной)?</w:t>
      </w:r>
      <w:r w:rsidRPr="00EA3998">
        <w:rPr>
          <w:color w:val="0F1115"/>
        </w:rPr>
        <w:br/>
        <w:t>а) Сырье и основные материалы</w:t>
      </w:r>
      <w:r w:rsidRPr="00EA3998">
        <w:rPr>
          <w:color w:val="0F1115"/>
        </w:rPr>
        <w:br/>
        <w:t>б) Зарплата основных производственных рабочих</w:t>
      </w:r>
      <w:r w:rsidRPr="00EA3998">
        <w:rPr>
          <w:color w:val="0F1115"/>
        </w:rPr>
        <w:br/>
        <w:t>в) </w:t>
      </w:r>
      <w:r w:rsidRPr="00EA3998">
        <w:rPr>
          <w:rStyle w:val="af5"/>
          <w:color w:val="0F1115"/>
        </w:rPr>
        <w:t>Зарплата административно-управленческого персонала</w:t>
      </w:r>
      <w:r w:rsidRPr="00EA3998">
        <w:rPr>
          <w:color w:val="0F1115"/>
        </w:rPr>
        <w:br/>
        <w:t>г) Покупные комплектующие</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24. План ликвидации аварий (ПЛА) согласовывается с:</w:t>
      </w:r>
      <w:r w:rsidRPr="00EA3998">
        <w:rPr>
          <w:color w:val="0F1115"/>
        </w:rPr>
        <w:br/>
        <w:t>а) Федеральной налоговой службой</w:t>
      </w:r>
      <w:r w:rsidRPr="00EA3998">
        <w:rPr>
          <w:color w:val="0F1115"/>
        </w:rPr>
        <w:br/>
        <w:t>б) </w:t>
      </w:r>
      <w:r w:rsidRPr="00EA3998">
        <w:rPr>
          <w:rStyle w:val="af5"/>
          <w:color w:val="0F1115"/>
        </w:rPr>
        <w:t>Территориальными органами Ростехнадзора и МЧС</w:t>
      </w:r>
      <w:r w:rsidRPr="00EA3998">
        <w:rPr>
          <w:color w:val="0F1115"/>
        </w:rPr>
        <w:br/>
        <w:t>в) Местной администрацией</w:t>
      </w:r>
      <w:r w:rsidRPr="00EA3998">
        <w:rPr>
          <w:color w:val="0F1115"/>
        </w:rPr>
        <w:br/>
        <w:t>г) Профсоюзной организацией</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25. Показатель, характеризующий долю прибыли в цене единицы продукции:</w:t>
      </w:r>
      <w:r w:rsidRPr="00EA3998">
        <w:rPr>
          <w:color w:val="0F1115"/>
        </w:rPr>
        <w:br/>
        <w:t>а) Норма прибыли</w:t>
      </w:r>
      <w:r w:rsidRPr="00EA3998">
        <w:rPr>
          <w:color w:val="0F1115"/>
        </w:rPr>
        <w:br/>
        <w:t>б) </w:t>
      </w:r>
      <w:r w:rsidRPr="00EA3998">
        <w:rPr>
          <w:rStyle w:val="af5"/>
          <w:color w:val="0F1115"/>
        </w:rPr>
        <w:t>Рентабельность продукции</w:t>
      </w:r>
      <w:r w:rsidRPr="00EA3998">
        <w:rPr>
          <w:color w:val="0F1115"/>
        </w:rPr>
        <w:br/>
      </w:r>
      <w:r w:rsidRPr="00EA3998">
        <w:rPr>
          <w:color w:val="0F1115"/>
        </w:rPr>
        <w:lastRenderedPageBreak/>
        <w:t>в) Рентабельность продаж</w:t>
      </w:r>
      <w:r w:rsidRPr="00EA3998">
        <w:rPr>
          <w:color w:val="0F1115"/>
        </w:rPr>
        <w:br/>
        <w:t>г) Маржинальная прибыль</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26. Что НЕ является формой сдельной оплаты труда?</w:t>
      </w:r>
      <w:r w:rsidRPr="00EA3998">
        <w:rPr>
          <w:color w:val="0F1115"/>
        </w:rPr>
        <w:br/>
        <w:t>а) Прямая сдельная</w:t>
      </w:r>
      <w:r w:rsidRPr="00EA3998">
        <w:rPr>
          <w:color w:val="0F1115"/>
        </w:rPr>
        <w:br/>
        <w:t>б) Сдельно-прогрессивная</w:t>
      </w:r>
      <w:r w:rsidRPr="00EA3998">
        <w:rPr>
          <w:color w:val="0F1115"/>
        </w:rPr>
        <w:br/>
        <w:t>в) </w:t>
      </w:r>
      <w:r w:rsidRPr="00EA3998">
        <w:rPr>
          <w:rStyle w:val="af5"/>
          <w:color w:val="0F1115"/>
        </w:rPr>
        <w:t>Повременно-премиальная</w:t>
      </w:r>
      <w:r w:rsidRPr="00EA3998">
        <w:rPr>
          <w:color w:val="0F1115"/>
        </w:rPr>
        <w:br/>
        <w:t>г) Аккордная</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27. Какой метод управления конфликтом предполагает поиск решения, максимально удовлетворяющего обе стороны?</w:t>
      </w:r>
      <w:r w:rsidRPr="00EA3998">
        <w:rPr>
          <w:color w:val="0F1115"/>
        </w:rPr>
        <w:br/>
        <w:t>а) Избегание</w:t>
      </w:r>
      <w:r w:rsidRPr="00EA3998">
        <w:rPr>
          <w:color w:val="0F1115"/>
        </w:rPr>
        <w:br/>
        <w:t>б) Приспособление</w:t>
      </w:r>
      <w:r w:rsidRPr="00EA3998">
        <w:rPr>
          <w:color w:val="0F1115"/>
        </w:rPr>
        <w:br/>
        <w:t>в) </w:t>
      </w:r>
      <w:r w:rsidRPr="00EA3998">
        <w:rPr>
          <w:rStyle w:val="af5"/>
          <w:color w:val="0F1115"/>
        </w:rPr>
        <w:t>Сотрудничество</w:t>
      </w:r>
      <w:r w:rsidRPr="00EA3998">
        <w:rPr>
          <w:color w:val="0F1115"/>
        </w:rPr>
        <w:br/>
        <w:t>г) Компромисс</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28. Какой документ подтверждает соответствие организации требованиям системы менеджмента охраны труда?</w:t>
      </w:r>
      <w:r w:rsidRPr="00EA3998">
        <w:rPr>
          <w:color w:val="0F1115"/>
        </w:rPr>
        <w:br/>
        <w:t>а) Лицензия Ростехнадзора</w:t>
      </w:r>
      <w:r w:rsidRPr="00EA3998">
        <w:rPr>
          <w:color w:val="0F1115"/>
        </w:rPr>
        <w:br/>
        <w:t>б) </w:t>
      </w:r>
      <w:r w:rsidRPr="00EA3998">
        <w:rPr>
          <w:rStyle w:val="af5"/>
          <w:color w:val="0F1115"/>
        </w:rPr>
        <w:t>Сертификат соответствия СУОТ</w:t>
      </w:r>
      <w:r w:rsidRPr="00EA3998">
        <w:rPr>
          <w:color w:val="0F1115"/>
        </w:rPr>
        <w:br/>
        <w:t>в) Заключение экспертизы ПБ</w:t>
      </w:r>
      <w:r w:rsidRPr="00EA3998">
        <w:rPr>
          <w:color w:val="0F1115"/>
        </w:rPr>
        <w:br/>
        <w:t>г) Санитарно-эпидемиологическое заключение</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29. Понятие «делегирование полномочий» означает:</w:t>
      </w:r>
      <w:r w:rsidRPr="00EA3998">
        <w:rPr>
          <w:color w:val="0F1115"/>
        </w:rPr>
        <w:br/>
        <w:t>а) Передачу всей ответственности подчиненному</w:t>
      </w:r>
      <w:r w:rsidRPr="00EA3998">
        <w:rPr>
          <w:color w:val="0F1115"/>
        </w:rPr>
        <w:br/>
        <w:t>б) </w:t>
      </w:r>
      <w:r w:rsidRPr="00EA3998">
        <w:rPr>
          <w:rStyle w:val="af5"/>
          <w:color w:val="0F1115"/>
        </w:rPr>
        <w:t>Передачу подчиненному задач и прав на их решение при сохранении общей ответственности за руководителем</w:t>
      </w:r>
      <w:r w:rsidRPr="00EA3998">
        <w:rPr>
          <w:color w:val="0F1115"/>
        </w:rPr>
        <w:br/>
        <w:t>в) Освобождение руководителя от контроля</w:t>
      </w:r>
      <w:r w:rsidRPr="00EA3998">
        <w:rPr>
          <w:color w:val="0F1115"/>
        </w:rPr>
        <w:br/>
        <w:t>г) Коллективное принятие решений</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30. Что из перечисленного относится к мерам по предотвращению аварий на ОПО?</w:t>
      </w:r>
      <w:r w:rsidRPr="00EA3998">
        <w:rPr>
          <w:color w:val="0F1115"/>
        </w:rPr>
        <w:br/>
        <w:t>а) </w:t>
      </w:r>
      <w:r w:rsidRPr="00EA3998">
        <w:rPr>
          <w:rStyle w:val="af5"/>
          <w:color w:val="0F1115"/>
        </w:rPr>
        <w:t>Внедрение систем противоаварийной защиты</w:t>
      </w:r>
      <w:r w:rsidRPr="00EA3998">
        <w:rPr>
          <w:color w:val="0F1115"/>
        </w:rPr>
        <w:br/>
        <w:t>б) Снижение заработной платы персоналу</w:t>
      </w:r>
      <w:r w:rsidRPr="00EA3998">
        <w:rPr>
          <w:color w:val="0F1115"/>
        </w:rPr>
        <w:br/>
        <w:t>в) Увеличение продолжительности рабочего дня</w:t>
      </w:r>
      <w:r w:rsidRPr="00EA3998">
        <w:rPr>
          <w:color w:val="0F1115"/>
        </w:rPr>
        <w:br/>
        <w:t>г) Отказ от страхования ответственности</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31. Кем разрабатывается и утверждается положение о производственном контроле на ОПО?</w:t>
      </w:r>
      <w:r w:rsidRPr="00EA3998">
        <w:rPr>
          <w:color w:val="0F1115"/>
        </w:rPr>
        <w:br/>
        <w:t>а) Федеральной службой по труду</w:t>
      </w:r>
      <w:r w:rsidRPr="00EA3998">
        <w:rPr>
          <w:color w:val="0F1115"/>
        </w:rPr>
        <w:br/>
        <w:t>б) </w:t>
      </w:r>
      <w:r w:rsidRPr="00EA3998">
        <w:rPr>
          <w:rStyle w:val="af5"/>
          <w:color w:val="0F1115"/>
        </w:rPr>
        <w:t>Организацией-эксплуатантом</w:t>
      </w:r>
      <w:r w:rsidRPr="00EA3998">
        <w:rPr>
          <w:color w:val="0F1115"/>
        </w:rPr>
        <w:br/>
        <w:t>в) Проектной организацией</w:t>
      </w:r>
      <w:r w:rsidRPr="00EA3998">
        <w:rPr>
          <w:color w:val="0F1115"/>
        </w:rPr>
        <w:br/>
        <w:t>г) Территориальным органом Ростехнадзора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32. При каком условии предприятие считается платежеспособным в краткосрочном периоде?</w:t>
      </w:r>
      <w:r w:rsidRPr="00EA3998">
        <w:rPr>
          <w:color w:val="0F1115"/>
        </w:rPr>
        <w:br/>
        <w:t>а) При наличии прибыли</w:t>
      </w:r>
      <w:r w:rsidRPr="00EA3998">
        <w:rPr>
          <w:color w:val="0F1115"/>
        </w:rPr>
        <w:br/>
        <w:t>б) </w:t>
      </w:r>
      <w:r w:rsidRPr="00EA3998">
        <w:rPr>
          <w:rStyle w:val="af5"/>
          <w:color w:val="0F1115"/>
        </w:rPr>
        <w:t>Если оборотные активы превышают краткосрочные обязательства</w:t>
      </w:r>
      <w:r w:rsidRPr="00EA3998">
        <w:rPr>
          <w:color w:val="0F1115"/>
        </w:rPr>
        <w:br/>
        <w:t>в) Если основные средства превышают уставный капитал</w:t>
      </w:r>
      <w:r w:rsidRPr="00EA3998">
        <w:rPr>
          <w:color w:val="0F1115"/>
        </w:rPr>
        <w:br/>
        <w:t>г) При отсутствии кредитов</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33. Какой из перечисленных документов составляется при вводе объекта капитального строительства в эксплуатацию?</w:t>
      </w:r>
      <w:r w:rsidRPr="00EA3998">
        <w:rPr>
          <w:color w:val="0F1115"/>
        </w:rPr>
        <w:br/>
        <w:t>а) Паспорт объекта</w:t>
      </w:r>
      <w:r w:rsidRPr="00EA3998">
        <w:rPr>
          <w:color w:val="0F1115"/>
        </w:rPr>
        <w:br/>
        <w:t>б) </w:t>
      </w:r>
      <w:r w:rsidRPr="00EA3998">
        <w:rPr>
          <w:rStyle w:val="af5"/>
          <w:color w:val="0F1115"/>
        </w:rPr>
        <w:t>Акт приемки в эксплуатацию</w:t>
      </w:r>
      <w:r w:rsidRPr="00EA3998">
        <w:rPr>
          <w:color w:val="0F1115"/>
        </w:rPr>
        <w:br/>
      </w:r>
      <w:r w:rsidRPr="00EA3998">
        <w:rPr>
          <w:color w:val="0F1115"/>
        </w:rPr>
        <w:lastRenderedPageBreak/>
        <w:t>в) Товарно-транспортная накладная</w:t>
      </w:r>
      <w:r w:rsidRPr="00EA3998">
        <w:rPr>
          <w:color w:val="0F1115"/>
        </w:rPr>
        <w:br/>
        <w:t>г) Договор подряда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34. Что означает понятие «зона ответственности подрядчика» при выполнении буровых работ?</w:t>
      </w:r>
      <w:r w:rsidRPr="00EA3998">
        <w:rPr>
          <w:color w:val="0F1115"/>
        </w:rPr>
        <w:br/>
        <w:t>а) Территория, на которой расположена буровая</w:t>
      </w:r>
      <w:r w:rsidRPr="00EA3998">
        <w:rPr>
          <w:color w:val="0F1115"/>
        </w:rPr>
        <w:br/>
        <w:t>б) </w:t>
      </w:r>
      <w:r w:rsidRPr="00EA3998">
        <w:rPr>
          <w:rStyle w:val="af5"/>
          <w:color w:val="0F1115"/>
        </w:rPr>
        <w:t>Участок работ, за безопасную организацию и выполнение которых подрядчик несет ответственность</w:t>
      </w:r>
      <w:r w:rsidRPr="00EA3998">
        <w:rPr>
          <w:color w:val="0F1115"/>
        </w:rPr>
        <w:br/>
        <w:t>в) Место для хранения своего оборудования</w:t>
      </w:r>
      <w:r w:rsidRPr="00EA3998">
        <w:rPr>
          <w:color w:val="0F1115"/>
        </w:rPr>
        <w:br/>
        <w:t>г) Жилой вахтовый поселок</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35. Принцип «неотвратимости ответственности» в промышленной безопасности означает, что:</w:t>
      </w:r>
      <w:r w:rsidRPr="00EA3998">
        <w:rPr>
          <w:color w:val="0F1115"/>
        </w:rPr>
        <w:br/>
        <w:t>а) Ответственность наступает только при наличии умысла</w:t>
      </w:r>
      <w:r w:rsidRPr="00EA3998">
        <w:rPr>
          <w:color w:val="0F1115"/>
        </w:rPr>
        <w:br/>
        <w:t>б) </w:t>
      </w:r>
      <w:r w:rsidRPr="00EA3998">
        <w:rPr>
          <w:rStyle w:val="af5"/>
          <w:color w:val="0F1115"/>
        </w:rPr>
        <w:t>Любое нарушение должно быть выявлено и за него должны последовать санкции</w:t>
      </w:r>
      <w:r w:rsidRPr="00EA3998">
        <w:rPr>
          <w:color w:val="0F1115"/>
        </w:rPr>
        <w:br/>
        <w:t>в) Ответственность несет только непосредственный исполнитель</w:t>
      </w:r>
      <w:r w:rsidRPr="00EA3998">
        <w:rPr>
          <w:color w:val="0F1115"/>
        </w:rPr>
        <w:br/>
        <w:t>г) Наказание определяется по усмотрению руководителя</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36. Экономический эффект от проведения мероприятия рассчитывается как:</w:t>
      </w:r>
      <w:r w:rsidRPr="00EA3998">
        <w:rPr>
          <w:color w:val="0F1115"/>
        </w:rPr>
        <w:br/>
        <w:t>а) </w:t>
      </w:r>
      <w:r w:rsidRPr="00EA3998">
        <w:rPr>
          <w:rStyle w:val="af5"/>
          <w:color w:val="0F1115"/>
        </w:rPr>
        <w:t>Разница между результатами и затратами на его осуществление</w:t>
      </w:r>
      <w:r w:rsidRPr="00EA3998">
        <w:rPr>
          <w:color w:val="0F1115"/>
        </w:rPr>
        <w:br/>
        <w:t>б) Сумма всех полученных доходов</w:t>
      </w:r>
      <w:r w:rsidRPr="00EA3998">
        <w:rPr>
          <w:color w:val="0F1115"/>
        </w:rPr>
        <w:br/>
        <w:t>в) Объем произведенной продукции после мероприятия</w:t>
      </w:r>
      <w:r w:rsidRPr="00EA3998">
        <w:rPr>
          <w:color w:val="0F1115"/>
        </w:rPr>
        <w:br/>
        <w:t>г) Снижение численности персонала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37. Что такое «транспортный запас» в нормировании оборотных средств?</w:t>
      </w:r>
      <w:r w:rsidRPr="00EA3998">
        <w:rPr>
          <w:color w:val="0F1115"/>
        </w:rPr>
        <w:br/>
        <w:t>а) Запас топлива для транспорта предприятия</w:t>
      </w:r>
      <w:r w:rsidRPr="00EA3998">
        <w:rPr>
          <w:color w:val="0F1115"/>
        </w:rPr>
        <w:br/>
        <w:t>б) </w:t>
      </w:r>
      <w:r w:rsidRPr="00EA3998">
        <w:rPr>
          <w:rStyle w:val="af5"/>
          <w:color w:val="0F1115"/>
        </w:rPr>
        <w:t>Время нахождения материалов в пути от поставщика до потребителя</w:t>
      </w:r>
      <w:r w:rsidRPr="00EA3998">
        <w:rPr>
          <w:color w:val="0F1115"/>
        </w:rPr>
        <w:br/>
        <w:t>в) Запас прочности транспортного средства</w:t>
      </w:r>
      <w:r w:rsidRPr="00EA3998">
        <w:rPr>
          <w:color w:val="0F1115"/>
        </w:rPr>
        <w:br/>
        <w:t>г) Норматив на перевозку грузов</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38. За что предусмотрена уголовная ответственность по статье 217 УК РФ «Нарушение требований промышленной безопасности»?</w:t>
      </w:r>
      <w:r w:rsidRPr="00EA3998">
        <w:rPr>
          <w:color w:val="0F1115"/>
        </w:rPr>
        <w:br/>
        <w:t>а) За любое нарушение инструкции по охране труда</w:t>
      </w:r>
      <w:r w:rsidRPr="00EA3998">
        <w:rPr>
          <w:color w:val="0F1115"/>
        </w:rPr>
        <w:br/>
        <w:t>б) </w:t>
      </w:r>
      <w:r w:rsidRPr="00EA3998">
        <w:rPr>
          <w:rStyle w:val="af5"/>
          <w:color w:val="0F1115"/>
        </w:rPr>
        <w:t>За нарушение, повлекшее по неосторожности причинение тяжкого вреда здоровью или смерть человека</w:t>
      </w:r>
      <w:r w:rsidRPr="00EA3998">
        <w:rPr>
          <w:color w:val="0F1115"/>
        </w:rPr>
        <w:br/>
        <w:t>в) За отсутствие журнала инструктажей</w:t>
      </w:r>
      <w:r w:rsidRPr="00EA3998">
        <w:rPr>
          <w:color w:val="0F1115"/>
        </w:rPr>
        <w:br/>
        <w:t>г) За задержку зарплаты</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39. Какой из перечисленных факторов НЕ влияет на величину нормы амортизации?</w:t>
      </w:r>
      <w:r w:rsidRPr="00EA3998">
        <w:rPr>
          <w:color w:val="0F1115"/>
        </w:rPr>
        <w:br/>
        <w:t>а) Срок полезного использования объекта</w:t>
      </w:r>
      <w:r w:rsidRPr="00EA3998">
        <w:rPr>
          <w:color w:val="0F1115"/>
        </w:rPr>
        <w:br/>
        <w:t>б) Первоначальная стоимость</w:t>
      </w:r>
      <w:r w:rsidRPr="00EA3998">
        <w:rPr>
          <w:color w:val="0F1115"/>
        </w:rPr>
        <w:br/>
        <w:t>в) </w:t>
      </w:r>
      <w:r w:rsidRPr="00EA3998">
        <w:rPr>
          <w:rStyle w:val="af5"/>
          <w:color w:val="0F1115"/>
        </w:rPr>
        <w:t>Себестоимость выпускаемой продукции</w:t>
      </w:r>
      <w:r w:rsidRPr="00EA3998">
        <w:rPr>
          <w:color w:val="0F1115"/>
        </w:rPr>
        <w:br/>
        <w:t>г) Ликвидационная стоимость</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40. Какая информация указывается в наряде-допуске на производство работ повышенной опасности?</w:t>
      </w:r>
      <w:r w:rsidRPr="00EA3998">
        <w:rPr>
          <w:color w:val="0F1115"/>
        </w:rPr>
        <w:br/>
        <w:t>а) Список всех работников предприятия</w:t>
      </w:r>
      <w:r w:rsidRPr="00EA3998">
        <w:rPr>
          <w:color w:val="0F1115"/>
        </w:rPr>
        <w:br/>
        <w:t>б) </w:t>
      </w:r>
      <w:r w:rsidRPr="00EA3998">
        <w:rPr>
          <w:rStyle w:val="af5"/>
          <w:color w:val="0F1115"/>
        </w:rPr>
        <w:t>Мероприятия по подготовке рабочего места, ответственные лица, срок действия</w:t>
      </w:r>
      <w:r w:rsidRPr="00EA3998">
        <w:rPr>
          <w:color w:val="0F1115"/>
        </w:rPr>
        <w:br/>
        <w:t>в) График отпусков</w:t>
      </w:r>
      <w:r w:rsidRPr="00EA3998">
        <w:rPr>
          <w:color w:val="0F1115"/>
        </w:rPr>
        <w:br/>
        <w:t>г) Штатное расписание подразделения</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41. Показатель, рассчитываемый как отношение количества дней периода к коэффициенту оборачиваемости:</w:t>
      </w:r>
      <w:r w:rsidRPr="00EA3998">
        <w:rPr>
          <w:color w:val="0F1115"/>
        </w:rPr>
        <w:br/>
        <w:t>а) Коэффициент загрузки средств</w:t>
      </w:r>
      <w:r w:rsidRPr="00EA3998">
        <w:rPr>
          <w:color w:val="0F1115"/>
        </w:rPr>
        <w:br/>
      </w:r>
      <w:r w:rsidRPr="00EA3998">
        <w:rPr>
          <w:color w:val="0F1115"/>
        </w:rPr>
        <w:lastRenderedPageBreak/>
        <w:t>б) </w:t>
      </w:r>
      <w:r w:rsidRPr="00EA3998">
        <w:rPr>
          <w:rStyle w:val="af5"/>
          <w:color w:val="0F1115"/>
        </w:rPr>
        <w:t>Продолжительность одного оборота в днях</w:t>
      </w:r>
      <w:r w:rsidRPr="00EA3998">
        <w:rPr>
          <w:color w:val="0F1115"/>
        </w:rPr>
        <w:br/>
        <w:t>в) Рентабельность оборотных средств</w:t>
      </w:r>
      <w:r w:rsidRPr="00EA3998">
        <w:rPr>
          <w:color w:val="0F1115"/>
        </w:rPr>
        <w:br/>
        <w:t>г) Материалоемкость продукции</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42. К какому виду норм труда относится норма, устанавливающая количество рабочих, необходимое для обслуживания буровой установки?</w:t>
      </w:r>
      <w:r w:rsidRPr="00EA3998">
        <w:rPr>
          <w:color w:val="0F1115"/>
        </w:rPr>
        <w:br/>
        <w:t>а) Норма времени</w:t>
      </w:r>
      <w:r w:rsidRPr="00EA3998">
        <w:rPr>
          <w:color w:val="0F1115"/>
        </w:rPr>
        <w:br/>
        <w:t>б) Норма выработки</w:t>
      </w:r>
      <w:r w:rsidRPr="00EA3998">
        <w:rPr>
          <w:color w:val="0F1115"/>
        </w:rPr>
        <w:br/>
        <w:t>в) </w:t>
      </w:r>
      <w:r w:rsidRPr="00EA3998">
        <w:rPr>
          <w:rStyle w:val="af5"/>
          <w:color w:val="0F1115"/>
        </w:rPr>
        <w:t>Норма обслуживания</w:t>
      </w:r>
      <w:r w:rsidRPr="00EA3998">
        <w:rPr>
          <w:color w:val="0F1115"/>
        </w:rPr>
        <w:br/>
        <w:t>г) Норма численности</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43. Обязанность работодателя обеспечить за свой счет работников средствами индивидуальной защиты установлена:</w:t>
      </w:r>
      <w:r w:rsidRPr="00EA3998">
        <w:rPr>
          <w:color w:val="0F1115"/>
        </w:rPr>
        <w:br/>
        <w:t>а) Уставом предприятия</w:t>
      </w:r>
      <w:r w:rsidRPr="00EA3998">
        <w:rPr>
          <w:color w:val="0F1115"/>
        </w:rPr>
        <w:br/>
        <w:t>б) Коллективным договором</w:t>
      </w:r>
      <w:r w:rsidRPr="00EA3998">
        <w:rPr>
          <w:color w:val="0F1115"/>
        </w:rPr>
        <w:br/>
        <w:t>в) </w:t>
      </w:r>
      <w:r w:rsidRPr="00EA3998">
        <w:rPr>
          <w:rStyle w:val="af5"/>
          <w:color w:val="0F1115"/>
        </w:rPr>
        <w:t>Трудовым кодексом РФ</w:t>
      </w:r>
      <w:r w:rsidRPr="00EA3998">
        <w:rPr>
          <w:color w:val="0F1115"/>
        </w:rPr>
        <w:br/>
        <w:t>г) Приказом начальника цеха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44. Что из перечисленного НЕ является источником формирования оборотных средств предприятия?</w:t>
      </w:r>
      <w:r w:rsidRPr="00EA3998">
        <w:rPr>
          <w:color w:val="0F1115"/>
        </w:rPr>
        <w:br/>
        <w:t>а) Уставный капитал</w:t>
      </w:r>
      <w:r w:rsidRPr="00EA3998">
        <w:rPr>
          <w:color w:val="0F1115"/>
        </w:rPr>
        <w:br/>
        <w:t>б) Прибыль</w:t>
      </w:r>
      <w:r w:rsidRPr="00EA3998">
        <w:rPr>
          <w:color w:val="0F1115"/>
        </w:rPr>
        <w:br/>
        <w:t>в) Кредиты банков</w:t>
      </w:r>
      <w:r w:rsidRPr="00EA3998">
        <w:rPr>
          <w:color w:val="0F1115"/>
        </w:rPr>
        <w:br/>
        <w:t>г) </w:t>
      </w:r>
      <w:r w:rsidRPr="00EA3998">
        <w:rPr>
          <w:rStyle w:val="af5"/>
          <w:color w:val="0F1115"/>
        </w:rPr>
        <w:t>Амортизационный фонд</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45. На какой максимальный срок может быть приостановлена деятельность организации по предписанию Ростехнадзора?</w:t>
      </w:r>
      <w:r w:rsidRPr="00EA3998">
        <w:rPr>
          <w:color w:val="0F1115"/>
        </w:rPr>
        <w:br/>
        <w:t>а) 10 дней</w:t>
      </w:r>
      <w:r w:rsidRPr="00EA3998">
        <w:rPr>
          <w:color w:val="0F1115"/>
        </w:rPr>
        <w:br/>
        <w:t>б) 30 дней</w:t>
      </w:r>
      <w:r w:rsidRPr="00EA3998">
        <w:rPr>
          <w:color w:val="0F1115"/>
        </w:rPr>
        <w:br/>
        <w:t>в) </w:t>
      </w:r>
      <w:r w:rsidRPr="00EA3998">
        <w:rPr>
          <w:rStyle w:val="af5"/>
          <w:color w:val="0F1115"/>
        </w:rPr>
        <w:t>90 дней</w:t>
      </w:r>
      <w:r w:rsidRPr="00EA3998">
        <w:rPr>
          <w:color w:val="0F1115"/>
        </w:rPr>
        <w:br/>
        <w:t>г) 1 год</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46. Что понимается под «риском» в области промышленной безопасности?</w:t>
      </w:r>
      <w:r w:rsidRPr="00EA3998">
        <w:rPr>
          <w:color w:val="0F1115"/>
        </w:rPr>
        <w:br/>
        <w:t>а) Гарантия отсутствия аварий</w:t>
      </w:r>
      <w:r w:rsidRPr="00EA3998">
        <w:rPr>
          <w:color w:val="0F1115"/>
        </w:rPr>
        <w:br/>
        <w:t>б) </w:t>
      </w:r>
      <w:r w:rsidRPr="00EA3998">
        <w:rPr>
          <w:rStyle w:val="af5"/>
          <w:color w:val="0F1115"/>
        </w:rPr>
        <w:t>Вероятность причинения вреда и возможная величина этого вреда</w:t>
      </w:r>
      <w:r w:rsidRPr="00EA3998">
        <w:rPr>
          <w:color w:val="0F1115"/>
        </w:rPr>
        <w:br/>
        <w:t>в) Обязанность страховать ответственность</w:t>
      </w:r>
      <w:r w:rsidRPr="00EA3998">
        <w:rPr>
          <w:color w:val="0F1115"/>
        </w:rPr>
        <w:br/>
        <w:t>г) Сумма возможных страховых выплат</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47. Форма морального стимулирования труда — это:</w:t>
      </w:r>
      <w:r w:rsidRPr="00EA3998">
        <w:rPr>
          <w:color w:val="0F1115"/>
        </w:rPr>
        <w:br/>
        <w:t>а) Премия</w:t>
      </w:r>
      <w:r w:rsidRPr="00EA3998">
        <w:rPr>
          <w:color w:val="0F1115"/>
        </w:rPr>
        <w:br/>
        <w:t>б) Надбавка за стаж</w:t>
      </w:r>
      <w:r w:rsidRPr="00EA3998">
        <w:rPr>
          <w:color w:val="0F1115"/>
        </w:rPr>
        <w:br/>
        <w:t>в) </w:t>
      </w:r>
      <w:r w:rsidRPr="00EA3998">
        <w:rPr>
          <w:rStyle w:val="af5"/>
          <w:color w:val="0F1115"/>
        </w:rPr>
        <w:t>Объявление благодарности, награждение почетной грамотой</w:t>
      </w:r>
      <w:r w:rsidRPr="00EA3998">
        <w:rPr>
          <w:color w:val="0F1115"/>
        </w:rPr>
        <w:br/>
        <w:t>г) Оплата больничного листа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48. Что такое «акт о простоях» оборудования?</w:t>
      </w:r>
      <w:r w:rsidRPr="00EA3998">
        <w:rPr>
          <w:color w:val="0F1115"/>
        </w:rPr>
        <w:br/>
        <w:t>а) Акт о списании оборудования</w:t>
      </w:r>
      <w:r w:rsidRPr="00EA3998">
        <w:rPr>
          <w:color w:val="0F1115"/>
        </w:rPr>
        <w:br/>
        <w:t>б) </w:t>
      </w:r>
      <w:r w:rsidRPr="00EA3998">
        <w:rPr>
          <w:rStyle w:val="af5"/>
          <w:color w:val="0F1115"/>
        </w:rPr>
        <w:t>Документ, фиксирующий время и причины остановки оборудования</w:t>
      </w:r>
      <w:r w:rsidRPr="00EA3998">
        <w:rPr>
          <w:color w:val="0F1115"/>
        </w:rPr>
        <w:br/>
        <w:t>в) Акт приемки оборудования в эксплуатацию</w:t>
      </w:r>
      <w:r w:rsidRPr="00EA3998">
        <w:rPr>
          <w:color w:val="0F1115"/>
        </w:rPr>
        <w:br/>
        <w:t>г) График планово-предупредительного ремонта</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49. Кто проводит вводный инструктаж по охране труда для вновь поступающих работников?</w:t>
      </w:r>
      <w:r w:rsidRPr="00EA3998">
        <w:rPr>
          <w:color w:val="0F1115"/>
        </w:rPr>
        <w:br/>
        <w:t>а) Непосредственный руководитель работ</w:t>
      </w:r>
      <w:r w:rsidRPr="00EA3998">
        <w:rPr>
          <w:color w:val="0F1115"/>
        </w:rPr>
        <w:br/>
        <w:t>б) </w:t>
      </w:r>
      <w:r w:rsidRPr="00EA3998">
        <w:rPr>
          <w:rStyle w:val="af5"/>
          <w:color w:val="0F1115"/>
        </w:rPr>
        <w:t>Специалист по охране труда или уполномоченное лицо</w:t>
      </w:r>
      <w:r w:rsidRPr="00EA3998">
        <w:rPr>
          <w:color w:val="0F1115"/>
        </w:rPr>
        <w:br/>
      </w:r>
      <w:r w:rsidRPr="00EA3998">
        <w:rPr>
          <w:color w:val="0F1115"/>
        </w:rPr>
        <w:lastRenderedPageBreak/>
        <w:t>в) Мастер участка</w:t>
      </w:r>
      <w:r w:rsidRPr="00EA3998">
        <w:rPr>
          <w:color w:val="0F1115"/>
        </w:rPr>
        <w:br/>
        <w:t>г) Коллега по будущей работе</w:t>
      </w:r>
    </w:p>
    <w:p w:rsidR="004B1AFF" w:rsidRPr="00EA3998" w:rsidRDefault="004B1AFF" w:rsidP="004B1AFF">
      <w:pPr>
        <w:pStyle w:val="ds-markdown-paragraph"/>
        <w:shd w:val="clear" w:color="auto" w:fill="FFFFFF"/>
        <w:spacing w:before="240" w:beforeAutospacing="0" w:after="240" w:afterAutospacing="0"/>
        <w:rPr>
          <w:color w:val="0F1115"/>
        </w:rPr>
      </w:pPr>
      <w:r w:rsidRPr="00EA3998">
        <w:rPr>
          <w:rStyle w:val="af5"/>
          <w:color w:val="0F1115"/>
        </w:rPr>
        <w:t>50. Основная цель проведения оперативных совещаний (планерок) на буровой площадке:</w:t>
      </w:r>
      <w:r w:rsidRPr="00EA3998">
        <w:rPr>
          <w:color w:val="0F1115"/>
        </w:rPr>
        <w:br/>
        <w:t>а) Обсуждение личных вопросов работников</w:t>
      </w:r>
      <w:r w:rsidRPr="00EA3998">
        <w:rPr>
          <w:color w:val="0F1115"/>
        </w:rPr>
        <w:br/>
        <w:t>б) </w:t>
      </w:r>
      <w:r w:rsidRPr="00EA3998">
        <w:rPr>
          <w:rStyle w:val="af5"/>
          <w:color w:val="0F1115"/>
        </w:rPr>
        <w:t>Согласование работ подрядчиков, постановка задач, разбор нарушений</w:t>
      </w:r>
      <w:r w:rsidRPr="00EA3998">
        <w:rPr>
          <w:color w:val="0F1115"/>
        </w:rPr>
        <w:br/>
        <w:t>в) Выплата аванса</w:t>
      </w:r>
      <w:r w:rsidRPr="00EA3998">
        <w:rPr>
          <w:color w:val="0F1115"/>
        </w:rPr>
        <w:br/>
        <w:t>г) Проведение аттестации</w:t>
      </w:r>
    </w:p>
    <w:p w:rsidR="00EA3998" w:rsidRDefault="00EA3998" w:rsidP="00EA3998">
      <w:pPr>
        <w:pStyle w:val="2"/>
        <w:rPr>
          <w:rStyle w:val="af5"/>
          <w:b/>
          <w:bCs w:val="0"/>
          <w:color w:val="0F1115"/>
          <w:szCs w:val="30"/>
        </w:rPr>
      </w:pPr>
      <w:r>
        <w:br w:type="page"/>
      </w:r>
      <w:bookmarkStart w:id="31" w:name="_Toc219725336"/>
      <w:r w:rsidR="004B4538">
        <w:lastRenderedPageBreak/>
        <w:t xml:space="preserve">5. </w:t>
      </w:r>
      <w:r w:rsidRPr="00EA3998">
        <w:rPr>
          <w:rStyle w:val="af5"/>
          <w:rFonts w:cs="Times New Roman"/>
          <w:b/>
          <w:bCs w:val="0"/>
          <w:color w:val="0F1115"/>
          <w:szCs w:val="30"/>
        </w:rPr>
        <w:t>Ключи для проверки тестов (Вариант 1 и Вариант 2)</w:t>
      </w:r>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80"/>
        <w:gridCol w:w="4521"/>
        <w:gridCol w:w="4466"/>
      </w:tblGrid>
      <w:tr w:rsidR="00EA3998" w:rsidRPr="00EA3998" w:rsidTr="00EA3998">
        <w:trPr>
          <w:trHeight w:val="57"/>
          <w:tblHeader/>
          <w:jc w:val="center"/>
        </w:trPr>
        <w:tc>
          <w:tcPr>
            <w:tcW w:w="1170" w:type="dxa"/>
            <w:shd w:val="clear" w:color="auto" w:fill="C6D9F1"/>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 вопроса</w:t>
            </w:r>
          </w:p>
        </w:tc>
        <w:tc>
          <w:tcPr>
            <w:tcW w:w="0" w:type="auto"/>
            <w:shd w:val="clear" w:color="auto" w:fill="C6D9F1"/>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Правильный ответ (Вариант 1)</w:t>
            </w:r>
          </w:p>
        </w:tc>
        <w:tc>
          <w:tcPr>
            <w:tcW w:w="0" w:type="auto"/>
            <w:shd w:val="clear" w:color="auto" w:fill="C6D9F1"/>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Правильный ответ (Вариант 2)</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1</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Ростехнадзор</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Федеральный закон №116-ФЗ и Постановление Правительства РФ</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2</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Сертификат соответствия</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Предупреждение аварий и обеспечение безопасной эксплуатации</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3</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Наличие офисного здания</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Руководитель организации</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4</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Один раз в 5 лет</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Необходимое время на выполнение единицы работы в определенных условиях</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5</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г) Внеплановый</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Арендная плата за офис</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6</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Объем продаж, при котором выручка равна затратам</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Фондоотдача</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7</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Среднесписочной численности работников</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Федеральная служба по труду и занятости (Роструд)</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8</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Административный</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Авторитарном</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9</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Фондоемкость</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Лицензирование эксплуатации ОПО</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10</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Матричной</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Затраты в незавершенном производстве</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11</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Буровая установка</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Функциональной или матричной</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12</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ОПО I и II классов опасности</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Наличие положительного заключения экспертизы промышленной безопасности или сертификата</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13</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г) Указывается в лицензии, но не может быть бессрочной</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Штатное расписание</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14</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Процесс постепенного переноса стоимости средств на себестоимость продукции</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Формировании источника для простого воспроизводства основных фондов</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15</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Стоимость долот и бурового раствора</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1 год</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16</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Акт по форме Н-1</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 xml:space="preserve">б) Утвержденный актом Н-1 несчастный </w:t>
            </w:r>
            <w:r w:rsidRPr="00EA3998">
              <w:rPr>
                <w:rFonts w:ascii="Times New Roman" w:eastAsia="Times New Roman" w:hAnsi="Times New Roman" w:cs="Times New Roman"/>
                <w:color w:val="0F1115"/>
                <w:sz w:val="24"/>
                <w:szCs w:val="24"/>
                <w:lang w:eastAsia="ru-RU"/>
              </w:rPr>
              <w:lastRenderedPageBreak/>
              <w:t>случай на производстве или профзаболевание</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lastRenderedPageBreak/>
              <w:t>17</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Тактическому (текущему)</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Мастер (начальник) смены (бурильщик)</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18</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г) Максимальная интенсификация труда без учета возможностей работника</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Планирование – Организация – Мотивация – Контроль</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19</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Установление соответствия проектных решений требованиям ПБ</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Отказ или повреждение технических устройств, отклонение от режима работы, не приведшие к аварии</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20</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Рентабельность</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Экономической эффективности инвестиционного проекта</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21</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Поступила жалоба работника на нарушения требований ПБ</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Устаревшее оборудование</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22</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Производственные запасы (материалы)</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До начала его эксплуатации</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23</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а) Внешней среды, негативно влияющие на организацию</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Зарплата административно-управленческого персонала</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24</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План ликвидации аварий</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Территориальными органами Ростехнадзора и МЧС</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25</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Линейная</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Рентабельность продукции</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26</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Превышение фактической выручки над порогом рентабельности</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Повременно-премиальная</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27</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Руководитель организации-эксплуатанта</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Сотрудничество</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28</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Коэффициент оборачиваемости запасов</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Сертификат соответствия СУОТ</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29</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Побуждении людей к деятельности для достижения целей</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Передачу подчиненному задач и прав на их решение при сохранении общей ответственности за руководителем</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30</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 xml:space="preserve">б) Экспертная организация, аккредитованная в установленном </w:t>
            </w:r>
            <w:r w:rsidRPr="00EA3998">
              <w:rPr>
                <w:rFonts w:ascii="Times New Roman" w:eastAsia="Times New Roman" w:hAnsi="Times New Roman" w:cs="Times New Roman"/>
                <w:color w:val="0F1115"/>
                <w:sz w:val="24"/>
                <w:szCs w:val="24"/>
                <w:lang w:eastAsia="ru-RU"/>
              </w:rPr>
              <w:lastRenderedPageBreak/>
              <w:t>порядке</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lastRenderedPageBreak/>
              <w:t>а) Внедрение систем противоаварийной защиты</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lastRenderedPageBreak/>
              <w:t>31</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На строительство зданий и сооружений (общее)</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Организацией-эксплуатантом</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32</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Полная производственная</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Если оборотные активы превышают краткосрочные обязательства</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33</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Хронометраж</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Акт приемки в эксплуатацию</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34</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Издание приказа</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Участок работ, за безопасную организацию и выполнение которых подрядчик несет ответственность</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35</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Наиболее протяженная по времени последовательность операций, определяющая общий срок проекта</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Любое нарушение должно быть выявлено и за него должны последовать санкции</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36</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Обеспечение работников жильем за свой счет</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а) Разница между результатами и затратами на его осуществление</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37</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Сдельная</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Время нахождения материалов в пути от поставщика до потребителя</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38</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Производственная себестоимость</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За нарушение, повлекшее по неосторожности причинение тяжкого вреда здоровью или смерть человека</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39</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Проектирование – производство – эксплуатация – утилизация</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Себестоимость выпускаемой продукции</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40</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г) Все перечисленные (в зависимости от обстоятельств)</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Мероприятия по подготовке рабочего места, ответственные лица, срок действия</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41</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Среднюю длительность нетрудоспособности пострадавших</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Продолжительность одного оборота в днях</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42</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На конкретный срок, достаточный для устранения</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Норма обслуживания</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43</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Повременно-премиальная или сдельно-премиальная</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Трудовым кодексом РФ</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44</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г) Прибыль подрядной организации</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г) Амортизационный фонд</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lastRenderedPageBreak/>
              <w:t>45</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Документ, разрабатываемый для конкретного опасного объекта с учетом его специфики</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90 дней</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46</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г) Годовой финансовый отчет</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Вероятность причинения вреда и возможная величина этого вреда</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47</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Экономический</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в) Объявление благодарности, награждение почетной грамотой</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48</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г) Прибыль, остающаяся в распоряжении предприятия после уплаты всех налогов</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Документ, фиксирующий время и причины остановки оборудования</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49</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Для выявления закономерностей и разработки профилактических мер</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Специалист по охране труда или уполномоченное лицо</w:t>
            </w:r>
          </w:p>
        </w:tc>
      </w:tr>
      <w:tr w:rsidR="00EA3998" w:rsidRPr="00EA3998" w:rsidTr="00EA3998">
        <w:trPr>
          <w:trHeight w:val="57"/>
          <w:jc w:val="center"/>
        </w:trPr>
        <w:tc>
          <w:tcPr>
            <w:tcW w:w="1170" w:type="dxa"/>
            <w:shd w:val="clear" w:color="auto" w:fill="FFFFFF"/>
            <w:tcMar>
              <w:top w:w="150" w:type="dxa"/>
              <w:left w:w="0" w:type="dxa"/>
              <w:bottom w:w="150" w:type="dxa"/>
              <w:right w:w="240" w:type="dxa"/>
            </w:tcMar>
            <w:hideMark/>
          </w:tcPr>
          <w:p w:rsidR="00EA3998" w:rsidRPr="00EA3998" w:rsidRDefault="00EA3998" w:rsidP="00EA3998">
            <w:pPr>
              <w:spacing w:after="0" w:line="240" w:lineRule="auto"/>
              <w:ind w:left="140" w:hanging="15"/>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b/>
                <w:bCs/>
                <w:color w:val="0F1115"/>
                <w:sz w:val="24"/>
                <w:szCs w:val="24"/>
                <w:lang w:eastAsia="ru-RU"/>
              </w:rPr>
              <w:t>50</w:t>
            </w:r>
          </w:p>
        </w:tc>
        <w:tc>
          <w:tcPr>
            <w:tcW w:w="0" w:type="auto"/>
            <w:shd w:val="clear" w:color="auto" w:fill="FFFFFF"/>
            <w:tcMar>
              <w:top w:w="150" w:type="dxa"/>
              <w:left w:w="240" w:type="dxa"/>
              <w:bottom w:w="150" w:type="dxa"/>
              <w:right w:w="24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Обеспечение безопасности и выполнение графика работ</w:t>
            </w:r>
          </w:p>
        </w:tc>
        <w:tc>
          <w:tcPr>
            <w:tcW w:w="0" w:type="auto"/>
            <w:shd w:val="clear" w:color="auto" w:fill="FFFFFF"/>
            <w:tcMar>
              <w:top w:w="150" w:type="dxa"/>
              <w:left w:w="240" w:type="dxa"/>
              <w:bottom w:w="150" w:type="dxa"/>
              <w:right w:w="0" w:type="dxa"/>
            </w:tcMar>
            <w:hideMark/>
          </w:tcPr>
          <w:p w:rsidR="00EA3998" w:rsidRPr="00EA3998" w:rsidRDefault="00EA3998" w:rsidP="00EA3998">
            <w:pPr>
              <w:spacing w:after="0" w:line="240" w:lineRule="auto"/>
              <w:rPr>
                <w:rFonts w:ascii="Times New Roman" w:eastAsia="Times New Roman" w:hAnsi="Times New Roman" w:cs="Times New Roman"/>
                <w:color w:val="0F1115"/>
                <w:sz w:val="24"/>
                <w:szCs w:val="24"/>
                <w:lang w:eastAsia="ru-RU"/>
              </w:rPr>
            </w:pPr>
            <w:r w:rsidRPr="00EA3998">
              <w:rPr>
                <w:rFonts w:ascii="Times New Roman" w:eastAsia="Times New Roman" w:hAnsi="Times New Roman" w:cs="Times New Roman"/>
                <w:color w:val="0F1115"/>
                <w:sz w:val="24"/>
                <w:szCs w:val="24"/>
                <w:lang w:eastAsia="ru-RU"/>
              </w:rPr>
              <w:t>б) Согласование работ подрядчиков, постановка задач, разбор нарушений</w:t>
            </w:r>
          </w:p>
        </w:tc>
      </w:tr>
    </w:tbl>
    <w:p w:rsidR="00EA3998" w:rsidRPr="00EA3998" w:rsidRDefault="00EA3998" w:rsidP="00EA3998">
      <w:pPr>
        <w:spacing w:after="0" w:line="240" w:lineRule="auto"/>
      </w:pPr>
    </w:p>
    <w:p w:rsidR="004B1AFF" w:rsidRPr="00EA3998" w:rsidRDefault="004B1AFF" w:rsidP="004B1AFF">
      <w:pPr>
        <w:pStyle w:val="ds-markdown-paragraph"/>
        <w:shd w:val="clear" w:color="auto" w:fill="FFFFFF"/>
        <w:spacing w:before="240" w:beforeAutospacing="0" w:after="240" w:afterAutospacing="0"/>
        <w:rPr>
          <w:color w:val="0F1115"/>
        </w:rPr>
      </w:pPr>
    </w:p>
    <w:p w:rsidR="0005015B" w:rsidRPr="00154A63" w:rsidRDefault="0005015B" w:rsidP="004B4538">
      <w:pPr>
        <w:pStyle w:val="2"/>
        <w:numPr>
          <w:ilvl w:val="0"/>
          <w:numId w:val="9"/>
        </w:numPr>
      </w:pPr>
      <w:r>
        <w:rPr>
          <w:rFonts w:cs="Times New Roman"/>
          <w:szCs w:val="20"/>
          <w:lang w:eastAsia="ru-RU"/>
        </w:rPr>
        <w:br w:type="page"/>
      </w:r>
      <w:bookmarkStart w:id="32" w:name="_Toc219725337"/>
      <w:r w:rsidRPr="00154A63">
        <w:lastRenderedPageBreak/>
        <w:t>Информационное обеспечение реализации программы</w:t>
      </w:r>
      <w:bookmarkEnd w:id="32"/>
    </w:p>
    <w:p w:rsidR="0005015B" w:rsidRPr="00154A63" w:rsidRDefault="0005015B" w:rsidP="0005015B">
      <w:pPr>
        <w:suppressAutoHyphens/>
        <w:spacing w:after="0"/>
        <w:ind w:firstLine="709"/>
        <w:jc w:val="both"/>
        <w:rPr>
          <w:rFonts w:ascii="Times New Roman" w:hAnsi="Times New Roman"/>
          <w:sz w:val="24"/>
          <w:szCs w:val="24"/>
        </w:rPr>
      </w:pPr>
      <w:r w:rsidRPr="00970A6B">
        <w:rPr>
          <w:rFonts w:ascii="Times New Roman" w:hAnsi="Times New Roman"/>
          <w:bCs/>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sidRPr="00970A6B">
        <w:rPr>
          <w:rFonts w:ascii="Times New Roman" w:hAnsi="Times New Roman"/>
          <w:bCs/>
          <w:sz w:val="24"/>
          <w:szCs w:val="24"/>
        </w:rPr>
        <w:br/>
        <w:t>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05015B" w:rsidRPr="00154A63" w:rsidRDefault="0005015B" w:rsidP="0005015B">
      <w:pPr>
        <w:spacing w:after="0"/>
        <w:ind w:firstLine="709"/>
        <w:contextualSpacing/>
        <w:rPr>
          <w:rFonts w:ascii="Times New Roman" w:hAnsi="Times New Roman"/>
          <w:sz w:val="24"/>
          <w:szCs w:val="24"/>
        </w:rPr>
      </w:pPr>
    </w:p>
    <w:p w:rsidR="0005015B" w:rsidRPr="007762BF" w:rsidRDefault="004B4538" w:rsidP="0005015B">
      <w:pPr>
        <w:spacing w:after="0" w:line="240" w:lineRule="auto"/>
        <w:ind w:firstLine="709"/>
        <w:contextualSpacing/>
        <w:rPr>
          <w:rFonts w:ascii="Times New Roman" w:hAnsi="Times New Roman"/>
          <w:b/>
          <w:sz w:val="24"/>
          <w:szCs w:val="24"/>
          <w:lang w:val="x-none" w:eastAsia="x-none"/>
        </w:rPr>
      </w:pPr>
      <w:r>
        <w:rPr>
          <w:rFonts w:ascii="Times New Roman" w:hAnsi="Times New Roman"/>
          <w:b/>
          <w:sz w:val="24"/>
          <w:szCs w:val="24"/>
          <w:lang w:val="x-none" w:eastAsia="x-none"/>
        </w:rPr>
        <w:t>6</w:t>
      </w:r>
      <w:r w:rsidR="0005015B" w:rsidRPr="007762BF">
        <w:rPr>
          <w:rFonts w:ascii="Times New Roman" w:hAnsi="Times New Roman"/>
          <w:b/>
          <w:sz w:val="24"/>
          <w:szCs w:val="24"/>
          <w:lang w:val="x-none" w:eastAsia="x-none"/>
        </w:rPr>
        <w:t xml:space="preserve">.1. </w:t>
      </w:r>
      <w:r w:rsidR="0005015B" w:rsidRPr="007762BF">
        <w:rPr>
          <w:rFonts w:ascii="Times New Roman" w:hAnsi="Times New Roman"/>
          <w:b/>
          <w:sz w:val="24"/>
          <w:szCs w:val="24"/>
          <w:lang w:eastAsia="x-none"/>
        </w:rPr>
        <w:t>Основные печатные</w:t>
      </w:r>
      <w:r w:rsidR="0005015B" w:rsidRPr="007762BF">
        <w:rPr>
          <w:rFonts w:ascii="Times New Roman" w:hAnsi="Times New Roman"/>
          <w:b/>
          <w:sz w:val="24"/>
          <w:szCs w:val="24"/>
          <w:lang w:val="x-none" w:eastAsia="x-none"/>
        </w:rPr>
        <w:t xml:space="preserve"> издания</w:t>
      </w:r>
    </w:p>
    <w:p w:rsidR="0005015B" w:rsidRPr="007762BF" w:rsidRDefault="0005015B" w:rsidP="0005015B">
      <w:pPr>
        <w:spacing w:after="0" w:line="240" w:lineRule="auto"/>
        <w:ind w:firstLine="567"/>
        <w:jc w:val="both"/>
        <w:rPr>
          <w:rFonts w:ascii="Times New Roman" w:hAnsi="Times New Roman"/>
          <w:sz w:val="24"/>
          <w:szCs w:val="24"/>
        </w:rPr>
      </w:pPr>
      <w:r w:rsidRPr="007762BF">
        <w:rPr>
          <w:rFonts w:ascii="Times New Roman" w:hAnsi="Times New Roman"/>
          <w:sz w:val="24"/>
          <w:szCs w:val="24"/>
        </w:rPr>
        <w:t>1. Драчева Е.Л. Менеджмент. -  М.: Академия, 2017</w:t>
      </w:r>
    </w:p>
    <w:p w:rsidR="0005015B" w:rsidRPr="007762BF" w:rsidRDefault="0005015B" w:rsidP="0005015B">
      <w:pPr>
        <w:spacing w:after="0" w:line="240" w:lineRule="auto"/>
        <w:ind w:firstLine="567"/>
        <w:jc w:val="both"/>
        <w:rPr>
          <w:rFonts w:ascii="Times New Roman" w:hAnsi="Times New Roman"/>
          <w:sz w:val="24"/>
          <w:szCs w:val="24"/>
        </w:rPr>
      </w:pPr>
      <w:r w:rsidRPr="007762BF">
        <w:rPr>
          <w:rFonts w:ascii="Times New Roman" w:hAnsi="Times New Roman"/>
          <w:sz w:val="24"/>
          <w:szCs w:val="24"/>
        </w:rPr>
        <w:t>2. Косьмин А.Д. Менеджмент. – М.: Академия, 2017</w:t>
      </w:r>
    </w:p>
    <w:p w:rsidR="0005015B" w:rsidRPr="007762BF" w:rsidRDefault="0005015B" w:rsidP="0005015B">
      <w:pPr>
        <w:spacing w:after="0" w:line="240" w:lineRule="auto"/>
        <w:ind w:firstLine="567"/>
        <w:jc w:val="both"/>
        <w:rPr>
          <w:rFonts w:ascii="Times New Roman" w:hAnsi="Times New Roman"/>
          <w:b/>
          <w:sz w:val="24"/>
          <w:szCs w:val="24"/>
        </w:rPr>
      </w:pPr>
      <w:r w:rsidRPr="007762BF">
        <w:rPr>
          <w:rFonts w:ascii="Times New Roman" w:hAnsi="Times New Roman"/>
          <w:sz w:val="24"/>
          <w:szCs w:val="24"/>
        </w:rPr>
        <w:t>3. Федеральные нормы и правила в области промышленной безопасности «Правила безопасности в нефтяной в нефтяной и газовой промышленности». Серия 08. Выпуск 19 . – 3-е изд., испр.  и доп. – М.: ЗАО НТЦ ПБ, 2020</w:t>
      </w:r>
    </w:p>
    <w:p w:rsidR="0005015B" w:rsidRPr="007762BF" w:rsidRDefault="0005015B" w:rsidP="0005015B">
      <w:pPr>
        <w:spacing w:after="0" w:line="240" w:lineRule="auto"/>
        <w:ind w:firstLine="567"/>
        <w:jc w:val="both"/>
        <w:rPr>
          <w:rFonts w:ascii="Times New Roman" w:hAnsi="Times New Roman"/>
          <w:sz w:val="24"/>
          <w:szCs w:val="24"/>
        </w:rPr>
      </w:pPr>
      <w:r w:rsidRPr="007762BF">
        <w:rPr>
          <w:rFonts w:ascii="Times New Roman" w:hAnsi="Times New Roman"/>
          <w:sz w:val="24"/>
          <w:szCs w:val="24"/>
        </w:rPr>
        <w:t>4. Промышленная безопасность строительства и реконструкции скважин\ Под ред. А.И. Владимирова. – М.: МФ «Национальный институт нефти и газа, 2017</w:t>
      </w:r>
    </w:p>
    <w:p w:rsidR="0005015B" w:rsidRPr="007762BF" w:rsidRDefault="0005015B" w:rsidP="0005015B">
      <w:pPr>
        <w:spacing w:after="0" w:line="240" w:lineRule="auto"/>
        <w:ind w:firstLine="567"/>
        <w:jc w:val="both"/>
        <w:rPr>
          <w:rFonts w:ascii="Times New Roman" w:hAnsi="Times New Roman"/>
          <w:b/>
          <w:sz w:val="24"/>
          <w:szCs w:val="24"/>
        </w:rPr>
      </w:pPr>
    </w:p>
    <w:p w:rsidR="0005015B" w:rsidRPr="007762BF" w:rsidRDefault="004B4538" w:rsidP="0005015B">
      <w:pPr>
        <w:spacing w:after="0"/>
        <w:ind w:firstLine="709"/>
        <w:contextualSpacing/>
        <w:rPr>
          <w:rFonts w:ascii="Times New Roman" w:hAnsi="Times New Roman"/>
          <w:b/>
          <w:sz w:val="24"/>
          <w:szCs w:val="24"/>
        </w:rPr>
      </w:pPr>
      <w:r>
        <w:rPr>
          <w:rFonts w:ascii="Times New Roman" w:hAnsi="Times New Roman"/>
          <w:b/>
          <w:sz w:val="24"/>
          <w:szCs w:val="24"/>
        </w:rPr>
        <w:t>6</w:t>
      </w:r>
      <w:r w:rsidR="0005015B" w:rsidRPr="007762BF">
        <w:rPr>
          <w:rFonts w:ascii="Times New Roman" w:hAnsi="Times New Roman"/>
          <w:b/>
          <w:sz w:val="24"/>
          <w:szCs w:val="24"/>
        </w:rPr>
        <w:t>.2. Основные электронные издания</w:t>
      </w:r>
    </w:p>
    <w:p w:rsidR="0005015B" w:rsidRPr="007762BF" w:rsidRDefault="0005015B" w:rsidP="0005015B">
      <w:pPr>
        <w:spacing w:after="0" w:line="240" w:lineRule="auto"/>
        <w:ind w:firstLine="567"/>
        <w:jc w:val="both"/>
        <w:rPr>
          <w:rFonts w:ascii="Times New Roman" w:hAnsi="Times New Roman"/>
          <w:sz w:val="24"/>
          <w:szCs w:val="24"/>
        </w:rPr>
      </w:pPr>
      <w:r w:rsidRPr="007762BF">
        <w:rPr>
          <w:rFonts w:ascii="Times New Roman" w:hAnsi="Times New Roman"/>
          <w:sz w:val="24"/>
          <w:szCs w:val="24"/>
        </w:rPr>
        <w:t xml:space="preserve">1. Балашов А.П. Менеджмент. Учебное пособие. Вузовский учебник. 272с. 2020г. / Москва/ Среднее профессиональное образование - </w:t>
      </w:r>
      <w:hyperlink r:id="rId9" w:history="1">
        <w:r w:rsidRPr="007762BF">
          <w:rPr>
            <w:rStyle w:val="af3"/>
            <w:rFonts w:ascii="Times New Roman" w:hAnsi="Times New Roman"/>
            <w:sz w:val="24"/>
            <w:szCs w:val="24"/>
          </w:rPr>
          <w:t>https://znanium.com/catalog/document?id=362896</w:t>
        </w:r>
      </w:hyperlink>
    </w:p>
    <w:p w:rsidR="0005015B" w:rsidRPr="007762BF" w:rsidRDefault="0005015B" w:rsidP="0005015B">
      <w:pPr>
        <w:spacing w:after="0" w:line="240" w:lineRule="auto"/>
        <w:ind w:firstLine="567"/>
        <w:jc w:val="both"/>
        <w:rPr>
          <w:rFonts w:ascii="Times New Roman" w:hAnsi="Times New Roman"/>
          <w:color w:val="0000FF"/>
          <w:sz w:val="24"/>
          <w:szCs w:val="24"/>
          <w:u w:val="single"/>
        </w:rPr>
      </w:pPr>
      <w:r w:rsidRPr="007762BF">
        <w:rPr>
          <w:rFonts w:ascii="Times New Roman" w:hAnsi="Times New Roman"/>
          <w:sz w:val="24"/>
          <w:szCs w:val="24"/>
        </w:rPr>
        <w:t xml:space="preserve">2. Экономика отрасли. Учебное пособие. ИНФРА-М. 145с. 2020г. Басовский Л.Е./ Москва/Среднее профессиональное образование - </w:t>
      </w:r>
      <w:hyperlink r:id="rId10" w:history="1">
        <w:r w:rsidRPr="007762BF">
          <w:rPr>
            <w:rStyle w:val="af3"/>
            <w:rFonts w:ascii="Times New Roman" w:hAnsi="Times New Roman"/>
            <w:sz w:val="24"/>
            <w:szCs w:val="24"/>
          </w:rPr>
          <w:t>http://znanium.com/catalog/document?id=363079</w:t>
        </w:r>
      </w:hyperlink>
    </w:p>
    <w:p w:rsidR="0005015B" w:rsidRPr="007762BF" w:rsidRDefault="0005015B" w:rsidP="0005015B">
      <w:pPr>
        <w:spacing w:after="0" w:line="240" w:lineRule="auto"/>
        <w:ind w:firstLine="567"/>
        <w:jc w:val="both"/>
        <w:rPr>
          <w:rFonts w:ascii="Times New Roman" w:hAnsi="Times New Roman"/>
          <w:color w:val="0000FF"/>
          <w:sz w:val="24"/>
          <w:szCs w:val="24"/>
          <w:u w:val="single"/>
        </w:rPr>
      </w:pPr>
      <w:r w:rsidRPr="007762BF">
        <w:rPr>
          <w:rFonts w:ascii="Times New Roman" w:hAnsi="Times New Roman"/>
          <w:sz w:val="24"/>
          <w:szCs w:val="24"/>
        </w:rPr>
        <w:t>3. Экономика. Щеглов А.Ф./184с./ Москва/ВО – Бакалавриат. 2017г.</w:t>
      </w:r>
      <w:r w:rsidRPr="007762BF">
        <w:rPr>
          <w:rFonts w:ascii="Times New Roman" w:hAnsi="Times New Roman"/>
          <w:sz w:val="24"/>
          <w:szCs w:val="24"/>
        </w:rPr>
        <w:tab/>
        <w:t xml:space="preserve"> -</w:t>
      </w:r>
      <w:hyperlink r:id="rId11" w:history="1">
        <w:r w:rsidRPr="007762BF">
          <w:rPr>
            <w:rStyle w:val="af3"/>
            <w:rFonts w:ascii="Times New Roman" w:hAnsi="Times New Roman"/>
            <w:sz w:val="24"/>
            <w:szCs w:val="24"/>
          </w:rPr>
          <w:t>http://znanium.com/catalog/document?id=365297</w:t>
        </w:r>
      </w:hyperlink>
    </w:p>
    <w:p w:rsidR="0005015B" w:rsidRPr="007762BF" w:rsidRDefault="0005015B" w:rsidP="0005015B">
      <w:pPr>
        <w:spacing w:after="0" w:line="240" w:lineRule="auto"/>
        <w:ind w:firstLine="567"/>
        <w:jc w:val="both"/>
        <w:rPr>
          <w:rFonts w:ascii="Times New Roman" w:hAnsi="Times New Roman"/>
          <w:color w:val="0000FF"/>
          <w:sz w:val="24"/>
          <w:szCs w:val="24"/>
          <w:u w:val="single"/>
        </w:rPr>
      </w:pPr>
    </w:p>
    <w:p w:rsidR="0005015B" w:rsidRPr="007762BF" w:rsidRDefault="004B4538" w:rsidP="0005015B">
      <w:pPr>
        <w:suppressAutoHyphens/>
        <w:spacing w:after="0"/>
        <w:ind w:firstLine="709"/>
        <w:contextualSpacing/>
        <w:rPr>
          <w:rFonts w:ascii="Times New Roman" w:hAnsi="Times New Roman"/>
          <w:bCs/>
          <w:i/>
          <w:sz w:val="24"/>
          <w:szCs w:val="24"/>
        </w:rPr>
      </w:pPr>
      <w:r>
        <w:rPr>
          <w:rFonts w:ascii="Times New Roman" w:hAnsi="Times New Roman"/>
          <w:b/>
          <w:bCs/>
          <w:sz w:val="24"/>
          <w:szCs w:val="24"/>
        </w:rPr>
        <w:t>6.</w:t>
      </w:r>
      <w:r w:rsidR="0005015B" w:rsidRPr="007762BF">
        <w:rPr>
          <w:rFonts w:ascii="Times New Roman" w:hAnsi="Times New Roman"/>
          <w:b/>
          <w:bCs/>
          <w:sz w:val="24"/>
          <w:szCs w:val="24"/>
        </w:rPr>
        <w:t xml:space="preserve">3. Дополнительные источники </w:t>
      </w:r>
      <w:r w:rsidR="0005015B" w:rsidRPr="007762BF">
        <w:rPr>
          <w:rFonts w:ascii="Times New Roman" w:hAnsi="Times New Roman"/>
          <w:bCs/>
          <w:i/>
          <w:sz w:val="24"/>
          <w:szCs w:val="24"/>
        </w:rPr>
        <w:t>(при необходимости)</w:t>
      </w:r>
    </w:p>
    <w:p w:rsidR="0005015B" w:rsidRPr="007762BF" w:rsidRDefault="0005015B" w:rsidP="0005015B">
      <w:pPr>
        <w:spacing w:after="0" w:line="240" w:lineRule="auto"/>
        <w:ind w:firstLine="567"/>
        <w:jc w:val="both"/>
        <w:rPr>
          <w:rFonts w:ascii="Times New Roman" w:hAnsi="Times New Roman"/>
          <w:sz w:val="24"/>
          <w:szCs w:val="24"/>
        </w:rPr>
      </w:pPr>
      <w:r w:rsidRPr="007762BF">
        <w:rPr>
          <w:rFonts w:ascii="Times New Roman" w:hAnsi="Times New Roman"/>
          <w:sz w:val="24"/>
          <w:szCs w:val="24"/>
        </w:rPr>
        <w:t xml:space="preserve">1. Экономические ресурсы в сети Интернет [Электронный ресурс]. – Режим доступа: </w:t>
      </w:r>
      <w:hyperlink r:id="rId12" w:history="1">
        <w:r w:rsidRPr="007762BF">
          <w:rPr>
            <w:rStyle w:val="af3"/>
            <w:rFonts w:ascii="Times New Roman" w:hAnsi="Times New Roman"/>
            <w:sz w:val="24"/>
            <w:szCs w:val="24"/>
          </w:rPr>
          <w:t>http://www.nlr.ru/lawcenter/econom/</w:t>
        </w:r>
      </w:hyperlink>
    </w:p>
    <w:p w:rsidR="0005015B" w:rsidRPr="007762BF" w:rsidRDefault="0005015B" w:rsidP="0005015B">
      <w:pPr>
        <w:spacing w:after="0" w:line="240" w:lineRule="auto"/>
        <w:ind w:firstLine="567"/>
        <w:jc w:val="both"/>
        <w:rPr>
          <w:rFonts w:ascii="Times New Roman" w:hAnsi="Times New Roman"/>
          <w:sz w:val="24"/>
          <w:szCs w:val="24"/>
        </w:rPr>
      </w:pPr>
      <w:r w:rsidRPr="007762BF">
        <w:rPr>
          <w:rFonts w:ascii="Times New Roman" w:hAnsi="Times New Roman"/>
          <w:sz w:val="24"/>
          <w:szCs w:val="24"/>
        </w:rPr>
        <w:t xml:space="preserve">2. Психология общения: конфликты и гармония [Электронный ресурс]. – Режим доступа: </w:t>
      </w:r>
      <w:hyperlink r:id="rId13" w:history="1">
        <w:r w:rsidRPr="007762BF">
          <w:rPr>
            <w:rStyle w:val="af3"/>
            <w:rFonts w:ascii="Times New Roman" w:hAnsi="Times New Roman"/>
            <w:sz w:val="24"/>
            <w:szCs w:val="24"/>
          </w:rPr>
          <w:t>www.progressman.ru</w:t>
        </w:r>
      </w:hyperlink>
    </w:p>
    <w:p w:rsidR="0005015B" w:rsidRPr="007762BF" w:rsidRDefault="0005015B" w:rsidP="0005015B">
      <w:pPr>
        <w:spacing w:after="0" w:line="240" w:lineRule="auto"/>
        <w:ind w:firstLine="567"/>
        <w:jc w:val="both"/>
        <w:rPr>
          <w:rFonts w:ascii="Times New Roman" w:hAnsi="Times New Roman"/>
          <w:sz w:val="24"/>
          <w:szCs w:val="24"/>
        </w:rPr>
      </w:pPr>
      <w:r w:rsidRPr="007762BF">
        <w:rPr>
          <w:rFonts w:ascii="Times New Roman" w:hAnsi="Times New Roman"/>
          <w:sz w:val="24"/>
          <w:szCs w:val="24"/>
        </w:rPr>
        <w:t xml:space="preserve">3. Психология общения: социальные коммуникации [Электронный ресурс]. – Режим доступа: </w:t>
      </w:r>
      <w:hyperlink r:id="rId14" w:history="1">
        <w:r w:rsidRPr="007762BF">
          <w:rPr>
            <w:rStyle w:val="af3"/>
            <w:rFonts w:ascii="Times New Roman" w:hAnsi="Times New Roman"/>
            <w:sz w:val="24"/>
            <w:szCs w:val="24"/>
          </w:rPr>
          <w:t>www.nauchenie.narod.r</w:t>
        </w:r>
        <w:r w:rsidRPr="007762BF">
          <w:rPr>
            <w:rStyle w:val="af3"/>
            <w:rFonts w:ascii="Times New Roman" w:hAnsi="Times New Roman"/>
            <w:sz w:val="24"/>
            <w:szCs w:val="24"/>
            <w:lang w:val="en-US"/>
          </w:rPr>
          <w:t>u</w:t>
        </w:r>
      </w:hyperlink>
    </w:p>
    <w:p w:rsidR="0005015B" w:rsidRPr="007762BF" w:rsidRDefault="0005015B" w:rsidP="0005015B">
      <w:pPr>
        <w:spacing w:after="0" w:line="240" w:lineRule="auto"/>
        <w:ind w:firstLine="567"/>
        <w:jc w:val="both"/>
        <w:rPr>
          <w:rFonts w:ascii="Times New Roman" w:hAnsi="Times New Roman"/>
          <w:sz w:val="24"/>
          <w:szCs w:val="24"/>
        </w:rPr>
      </w:pPr>
      <w:r w:rsidRPr="007762BF">
        <w:rPr>
          <w:rFonts w:ascii="Times New Roman" w:hAnsi="Times New Roman"/>
          <w:sz w:val="24"/>
          <w:szCs w:val="24"/>
        </w:rPr>
        <w:t xml:space="preserve">4. Электронный ресурс «Глоссарий». Форма доступа:   </w:t>
      </w:r>
      <w:hyperlink r:id="rId15" w:history="1">
        <w:r w:rsidRPr="007762BF">
          <w:rPr>
            <w:rStyle w:val="af3"/>
            <w:rFonts w:ascii="Times New Roman" w:hAnsi="Times New Roman"/>
            <w:sz w:val="24"/>
            <w:szCs w:val="24"/>
          </w:rPr>
          <w:t>www.glossary.ru</w:t>
        </w:r>
      </w:hyperlink>
    </w:p>
    <w:p w:rsidR="0005015B" w:rsidRPr="007762BF" w:rsidRDefault="0005015B" w:rsidP="0005015B">
      <w:pPr>
        <w:spacing w:after="0" w:line="240" w:lineRule="auto"/>
        <w:ind w:firstLine="567"/>
        <w:jc w:val="both"/>
        <w:rPr>
          <w:rFonts w:ascii="Times New Roman" w:hAnsi="Times New Roman"/>
          <w:sz w:val="24"/>
          <w:szCs w:val="24"/>
        </w:rPr>
      </w:pPr>
      <w:r w:rsidRPr="007762BF">
        <w:rPr>
          <w:rFonts w:ascii="Times New Roman" w:hAnsi="Times New Roman"/>
          <w:sz w:val="24"/>
          <w:szCs w:val="24"/>
        </w:rPr>
        <w:t xml:space="preserve">5. Электронный ресурс «Официальный сайт Федеральной службы государственной статистики». Форма доступа:  </w:t>
      </w:r>
      <w:hyperlink r:id="rId16" w:history="1">
        <w:r w:rsidRPr="007762BF">
          <w:rPr>
            <w:rStyle w:val="af3"/>
            <w:rFonts w:ascii="Times New Roman" w:hAnsi="Times New Roman"/>
            <w:sz w:val="24"/>
            <w:szCs w:val="24"/>
          </w:rPr>
          <w:t>www.gks.ru</w:t>
        </w:r>
      </w:hyperlink>
    </w:p>
    <w:p w:rsidR="0005015B" w:rsidRPr="007762BF" w:rsidRDefault="0005015B" w:rsidP="0005015B">
      <w:pPr>
        <w:widowControl w:val="0"/>
        <w:suppressAutoHyphens/>
        <w:autoSpaceDE w:val="0"/>
        <w:spacing w:after="0" w:line="240" w:lineRule="auto"/>
        <w:ind w:firstLine="567"/>
        <w:jc w:val="both"/>
        <w:rPr>
          <w:rFonts w:ascii="Times New Roman" w:hAnsi="Times New Roman"/>
          <w:sz w:val="24"/>
          <w:szCs w:val="24"/>
        </w:rPr>
      </w:pPr>
      <w:r w:rsidRPr="007762BF">
        <w:rPr>
          <w:rFonts w:ascii="Times New Roman" w:hAnsi="Times New Roman"/>
          <w:sz w:val="24"/>
          <w:szCs w:val="24"/>
        </w:rPr>
        <w:t xml:space="preserve">6. Электронный ресурс «Консультант Плюс» -  </w:t>
      </w:r>
      <w:hyperlink r:id="rId17" w:history="1">
        <w:r w:rsidRPr="007762BF">
          <w:rPr>
            <w:rStyle w:val="af3"/>
            <w:rFonts w:ascii="Times New Roman" w:hAnsi="Times New Roman"/>
            <w:sz w:val="24"/>
            <w:szCs w:val="24"/>
          </w:rPr>
          <w:t>www</w:t>
        </w:r>
      </w:hyperlink>
      <w:hyperlink r:id="rId18" w:history="1">
        <w:r w:rsidRPr="007762BF">
          <w:rPr>
            <w:rStyle w:val="af3"/>
            <w:rFonts w:ascii="Times New Roman" w:hAnsi="Times New Roman"/>
            <w:sz w:val="24"/>
            <w:szCs w:val="24"/>
          </w:rPr>
          <w:t>.</w:t>
        </w:r>
      </w:hyperlink>
      <w:hyperlink r:id="rId19" w:history="1">
        <w:r w:rsidRPr="007762BF">
          <w:rPr>
            <w:rStyle w:val="af3"/>
            <w:rFonts w:ascii="Times New Roman" w:hAnsi="Times New Roman"/>
            <w:sz w:val="24"/>
            <w:szCs w:val="24"/>
          </w:rPr>
          <w:t>consultant</w:t>
        </w:r>
      </w:hyperlink>
      <w:hyperlink r:id="rId20" w:history="1">
        <w:r w:rsidRPr="007762BF">
          <w:rPr>
            <w:rStyle w:val="af3"/>
            <w:rFonts w:ascii="Times New Roman" w:hAnsi="Times New Roman"/>
            <w:sz w:val="24"/>
            <w:szCs w:val="24"/>
          </w:rPr>
          <w:t>.</w:t>
        </w:r>
      </w:hyperlink>
      <w:hyperlink r:id="rId21" w:history="1">
        <w:r w:rsidRPr="007762BF">
          <w:rPr>
            <w:rStyle w:val="af3"/>
            <w:rFonts w:ascii="Times New Roman" w:hAnsi="Times New Roman"/>
            <w:sz w:val="24"/>
            <w:szCs w:val="24"/>
          </w:rPr>
          <w:t>ru</w:t>
        </w:r>
      </w:hyperlink>
    </w:p>
    <w:p w:rsidR="0005015B" w:rsidRPr="007762BF" w:rsidRDefault="0005015B" w:rsidP="0005015B">
      <w:pPr>
        <w:spacing w:after="0" w:line="240" w:lineRule="auto"/>
        <w:ind w:firstLine="567"/>
        <w:jc w:val="both"/>
        <w:rPr>
          <w:rFonts w:ascii="Times New Roman" w:hAnsi="Times New Roman"/>
          <w:color w:val="0000FF"/>
          <w:sz w:val="24"/>
          <w:szCs w:val="24"/>
          <w:u w:val="single"/>
        </w:rPr>
      </w:pPr>
      <w:r w:rsidRPr="007762BF">
        <w:rPr>
          <w:rFonts w:ascii="Times New Roman" w:hAnsi="Times New Roman"/>
          <w:sz w:val="24"/>
          <w:szCs w:val="24"/>
        </w:rPr>
        <w:t xml:space="preserve">7. Электронный ресурс «Публичная интернет-библиотека. Специализация: отечественная периодика». Форма доступа:  </w:t>
      </w:r>
      <w:hyperlink r:id="rId22" w:history="1">
        <w:r w:rsidRPr="007762BF">
          <w:rPr>
            <w:rStyle w:val="af3"/>
            <w:rFonts w:ascii="Times New Roman" w:hAnsi="Times New Roman"/>
            <w:sz w:val="24"/>
            <w:szCs w:val="24"/>
          </w:rPr>
          <w:t>www.public.ru</w:t>
        </w:r>
      </w:hyperlink>
    </w:p>
    <w:p w:rsidR="0005015B" w:rsidRPr="007762BF" w:rsidRDefault="0005015B" w:rsidP="0005015B">
      <w:pPr>
        <w:spacing w:after="0" w:line="240" w:lineRule="auto"/>
        <w:ind w:firstLine="567"/>
        <w:jc w:val="both"/>
        <w:rPr>
          <w:rFonts w:ascii="Times New Roman" w:hAnsi="Times New Roman"/>
          <w:sz w:val="24"/>
          <w:szCs w:val="24"/>
        </w:rPr>
      </w:pPr>
      <w:r w:rsidRPr="007762BF">
        <w:rPr>
          <w:rFonts w:ascii="Times New Roman" w:hAnsi="Times New Roman"/>
          <w:sz w:val="24"/>
          <w:szCs w:val="24"/>
          <w:u w:val="single"/>
        </w:rPr>
        <w:t>8.</w:t>
      </w:r>
      <w:hyperlink r:id="rId23" w:history="1">
        <w:r w:rsidRPr="007762BF">
          <w:rPr>
            <w:rStyle w:val="af3"/>
            <w:rFonts w:ascii="Times New Roman" w:hAnsi="Times New Roman"/>
            <w:sz w:val="24"/>
            <w:szCs w:val="24"/>
          </w:rPr>
          <w:t>http://digital-edu.ru/fcior/139/1284</w:t>
        </w:r>
      </w:hyperlink>
      <w:r w:rsidRPr="007762BF">
        <w:rPr>
          <w:rFonts w:ascii="Times New Roman" w:hAnsi="Times New Roman"/>
          <w:sz w:val="24"/>
          <w:szCs w:val="24"/>
        </w:rPr>
        <w:t xml:space="preserve"> - Федеральный образовательный портал "Экономика. Социология. Менеджмент."</w:t>
      </w:r>
    </w:p>
    <w:p w:rsidR="0005015B" w:rsidRPr="007762BF" w:rsidRDefault="0005015B" w:rsidP="0005015B">
      <w:pPr>
        <w:spacing w:after="0" w:line="240" w:lineRule="auto"/>
        <w:ind w:firstLine="567"/>
        <w:jc w:val="both"/>
        <w:rPr>
          <w:rFonts w:ascii="Times New Roman" w:hAnsi="Times New Roman"/>
          <w:bCs/>
          <w:sz w:val="24"/>
          <w:szCs w:val="24"/>
        </w:rPr>
      </w:pPr>
      <w:r w:rsidRPr="007762BF">
        <w:rPr>
          <w:rFonts w:ascii="Times New Roman" w:hAnsi="Times New Roman"/>
          <w:sz w:val="24"/>
          <w:szCs w:val="24"/>
        </w:rPr>
        <w:t xml:space="preserve">9. </w:t>
      </w:r>
      <w:hyperlink r:id="rId24" w:history="1">
        <w:r w:rsidRPr="007762BF">
          <w:rPr>
            <w:rStyle w:val="af3"/>
            <w:rFonts w:ascii="Times New Roman" w:hAnsi="Times New Roman"/>
            <w:bCs/>
            <w:sz w:val="24"/>
            <w:szCs w:val="24"/>
          </w:rPr>
          <w:t>http://finsuccess.ru/servisy/test_na_finansovuyu_gramotnost/</w:t>
        </w:r>
      </w:hyperlink>
      <w:r w:rsidRPr="007762BF">
        <w:rPr>
          <w:rFonts w:ascii="Times New Roman" w:hAnsi="Times New Roman"/>
          <w:bCs/>
          <w:sz w:val="24"/>
          <w:szCs w:val="24"/>
        </w:rPr>
        <w:t xml:space="preserve"> - Тест на финансовую грамотность</w:t>
      </w:r>
    </w:p>
    <w:p w:rsidR="0005015B" w:rsidRPr="007762BF" w:rsidRDefault="0005015B" w:rsidP="0005015B">
      <w:pPr>
        <w:spacing w:after="0" w:line="240" w:lineRule="auto"/>
        <w:ind w:firstLine="567"/>
        <w:jc w:val="both"/>
        <w:rPr>
          <w:rFonts w:ascii="Times New Roman" w:hAnsi="Times New Roman"/>
          <w:bCs/>
          <w:sz w:val="24"/>
          <w:szCs w:val="24"/>
        </w:rPr>
      </w:pPr>
      <w:r w:rsidRPr="007762BF">
        <w:rPr>
          <w:rFonts w:ascii="Times New Roman" w:hAnsi="Times New Roman"/>
          <w:bCs/>
          <w:sz w:val="24"/>
          <w:szCs w:val="24"/>
        </w:rPr>
        <w:t xml:space="preserve">10. </w:t>
      </w:r>
      <w:hyperlink r:id="rId25" w:history="1">
        <w:r w:rsidRPr="007762BF">
          <w:rPr>
            <w:rStyle w:val="af3"/>
            <w:rFonts w:ascii="Times New Roman" w:hAnsi="Times New Roman"/>
            <w:bCs/>
            <w:sz w:val="24"/>
            <w:szCs w:val="24"/>
          </w:rPr>
          <w:t>http://finsuccess.ru/servisy/finansovye_kalkulyatory/</w:t>
        </w:r>
      </w:hyperlink>
      <w:r w:rsidRPr="007762BF">
        <w:rPr>
          <w:rFonts w:ascii="Times New Roman" w:hAnsi="Times New Roman"/>
          <w:bCs/>
          <w:sz w:val="24"/>
          <w:szCs w:val="24"/>
        </w:rPr>
        <w:t xml:space="preserve"> - Финансовые калькуляторы онлайн</w:t>
      </w:r>
    </w:p>
    <w:p w:rsidR="0005015B" w:rsidRPr="00154A63" w:rsidRDefault="0005015B" w:rsidP="0005015B">
      <w:pPr>
        <w:spacing w:after="0" w:line="240" w:lineRule="auto"/>
        <w:ind w:firstLine="567"/>
        <w:jc w:val="both"/>
        <w:rPr>
          <w:rFonts w:ascii="Times New Roman" w:hAnsi="Times New Roman"/>
          <w:bCs/>
          <w:sz w:val="24"/>
          <w:szCs w:val="24"/>
        </w:rPr>
      </w:pPr>
      <w:r w:rsidRPr="007762BF">
        <w:rPr>
          <w:rFonts w:ascii="Times New Roman" w:hAnsi="Times New Roman"/>
          <w:bCs/>
          <w:sz w:val="24"/>
          <w:szCs w:val="24"/>
        </w:rPr>
        <w:t xml:space="preserve">11. </w:t>
      </w:r>
      <w:hyperlink r:id="rId26" w:history="1">
        <w:r w:rsidRPr="007762BF">
          <w:rPr>
            <w:rStyle w:val="af3"/>
            <w:rFonts w:ascii="Times New Roman" w:hAnsi="Times New Roman"/>
            <w:bCs/>
            <w:sz w:val="24"/>
            <w:szCs w:val="24"/>
          </w:rPr>
          <w:t>http://nlr.ru/lawcenter/econom/</w:t>
        </w:r>
      </w:hyperlink>
      <w:r w:rsidRPr="007762BF">
        <w:rPr>
          <w:rFonts w:ascii="Times New Roman" w:hAnsi="Times New Roman"/>
          <w:bCs/>
          <w:sz w:val="24"/>
          <w:szCs w:val="24"/>
        </w:rPr>
        <w:t xml:space="preserve"> - Экономические ресурсы в сети Интернет</w:t>
      </w:r>
    </w:p>
    <w:p w:rsidR="00F24307" w:rsidRPr="00532530" w:rsidRDefault="00F24307" w:rsidP="00532530">
      <w:pPr>
        <w:tabs>
          <w:tab w:val="num" w:pos="426"/>
        </w:tabs>
        <w:spacing w:after="0" w:line="240" w:lineRule="auto"/>
        <w:jc w:val="both"/>
        <w:rPr>
          <w:rFonts w:ascii="Times New Roman" w:hAnsi="Times New Roman" w:cs="Times New Roman"/>
          <w:sz w:val="24"/>
          <w:szCs w:val="20"/>
          <w:lang w:eastAsia="ru-RU"/>
        </w:rPr>
      </w:pPr>
    </w:p>
    <w:sectPr w:rsidR="00F24307" w:rsidRPr="00532530" w:rsidSect="00532530">
      <w:pgSz w:w="11907" w:h="16840"/>
      <w:pgMar w:top="992" w:right="851"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F1D" w:rsidRDefault="00523F1D" w:rsidP="00C6101E">
      <w:pPr>
        <w:spacing w:after="0" w:line="240" w:lineRule="auto"/>
      </w:pPr>
      <w:r>
        <w:separator/>
      </w:r>
    </w:p>
  </w:endnote>
  <w:endnote w:type="continuationSeparator" w:id="0">
    <w:p w:rsidR="00523F1D" w:rsidRDefault="00523F1D" w:rsidP="00C61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F1D" w:rsidRDefault="00523F1D" w:rsidP="00C6101E">
      <w:pPr>
        <w:spacing w:after="0" w:line="240" w:lineRule="auto"/>
      </w:pPr>
      <w:r>
        <w:separator/>
      </w:r>
    </w:p>
  </w:footnote>
  <w:footnote w:type="continuationSeparator" w:id="0">
    <w:p w:rsidR="00523F1D" w:rsidRDefault="00523F1D" w:rsidP="00C6101E">
      <w:pPr>
        <w:spacing w:after="0" w:line="240" w:lineRule="auto"/>
      </w:pPr>
      <w:r>
        <w:continuationSeparator/>
      </w:r>
    </w:p>
  </w:footnote>
  <w:footnote w:id="1">
    <w:p w:rsidR="004B1AFF" w:rsidRPr="00A5577F" w:rsidRDefault="004B1AFF" w:rsidP="00FF1943">
      <w:pPr>
        <w:pStyle w:val="a7"/>
      </w:pPr>
      <w:r w:rsidRPr="00291022">
        <w:rPr>
          <w:rStyle w:val="a9"/>
        </w:rPr>
        <w:footnoteRef/>
      </w:r>
      <w:r w:rsidRPr="00291022">
        <w:t xml:space="preserve"> Коды личностных результатов, которые необходимы для освоения дисциплины (профессионального модуля), определяются преподавателем в соответствии с Рабочей программой воспитания ООП.</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D2BCD"/>
    <w:multiLevelType w:val="multilevel"/>
    <w:tmpl w:val="71F065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9DE2D1E"/>
    <w:multiLevelType w:val="hybridMultilevel"/>
    <w:tmpl w:val="1FF2D30A"/>
    <w:lvl w:ilvl="0" w:tplc="420297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A2D0AE1"/>
    <w:multiLevelType w:val="multilevel"/>
    <w:tmpl w:val="C6A40A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1E456E75"/>
    <w:multiLevelType w:val="multilevel"/>
    <w:tmpl w:val="C8C4C22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EA440B"/>
    <w:multiLevelType w:val="multilevel"/>
    <w:tmpl w:val="C8C4C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612FCD"/>
    <w:multiLevelType w:val="hybridMultilevel"/>
    <w:tmpl w:val="245072DA"/>
    <w:lvl w:ilvl="0" w:tplc="420297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57771C3"/>
    <w:multiLevelType w:val="hybridMultilevel"/>
    <w:tmpl w:val="FE7EB9F0"/>
    <w:lvl w:ilvl="0" w:tplc="6F28C2B4">
      <w:start w:val="3"/>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7" w15:restartNumberingAfterBreak="0">
    <w:nsid w:val="2635715D"/>
    <w:multiLevelType w:val="multilevel"/>
    <w:tmpl w:val="1CAEC8A8"/>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2963635E"/>
    <w:multiLevelType w:val="hybridMultilevel"/>
    <w:tmpl w:val="A4921F8A"/>
    <w:lvl w:ilvl="0" w:tplc="420297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DA43492"/>
    <w:multiLevelType w:val="hybridMultilevel"/>
    <w:tmpl w:val="0232723A"/>
    <w:lvl w:ilvl="0" w:tplc="420297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3CB4067"/>
    <w:multiLevelType w:val="multilevel"/>
    <w:tmpl w:val="D0A4B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82238E2"/>
    <w:multiLevelType w:val="multilevel"/>
    <w:tmpl w:val="D0A4B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6D7551"/>
    <w:multiLevelType w:val="multilevel"/>
    <w:tmpl w:val="D744E1F2"/>
    <w:lvl w:ilvl="0">
      <w:start w:val="2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53564DF7"/>
    <w:multiLevelType w:val="multilevel"/>
    <w:tmpl w:val="AC827AC8"/>
    <w:lvl w:ilvl="0">
      <w:start w:val="3"/>
      <w:numFmt w:val="decimal"/>
      <w:lvlText w:val="%1."/>
      <w:lvlJc w:val="left"/>
      <w:pPr>
        <w:ind w:left="960" w:hanging="360"/>
      </w:pPr>
      <w:rPr>
        <w:rFonts w:hint="default"/>
      </w:rPr>
    </w:lvl>
    <w:lvl w:ilvl="1">
      <w:start w:val="3"/>
      <w:numFmt w:val="decimal"/>
      <w:isLgl/>
      <w:lvlText w:val="%1.%2"/>
      <w:lvlJc w:val="left"/>
      <w:pPr>
        <w:ind w:left="960" w:hanging="360"/>
      </w:pPr>
      <w:rPr>
        <w:rFonts w:hint="default"/>
        <w:sz w:val="28"/>
      </w:rPr>
    </w:lvl>
    <w:lvl w:ilvl="2">
      <w:start w:val="1"/>
      <w:numFmt w:val="decimal"/>
      <w:isLgl/>
      <w:lvlText w:val="%1.%2.%3"/>
      <w:lvlJc w:val="left"/>
      <w:pPr>
        <w:ind w:left="1320" w:hanging="720"/>
      </w:pPr>
      <w:rPr>
        <w:rFonts w:hint="default"/>
        <w:sz w:val="28"/>
      </w:rPr>
    </w:lvl>
    <w:lvl w:ilvl="3">
      <w:start w:val="1"/>
      <w:numFmt w:val="decimal"/>
      <w:isLgl/>
      <w:lvlText w:val="%1.%2.%3.%4"/>
      <w:lvlJc w:val="left"/>
      <w:pPr>
        <w:ind w:left="1320" w:hanging="720"/>
      </w:pPr>
      <w:rPr>
        <w:rFonts w:hint="default"/>
        <w:sz w:val="28"/>
      </w:rPr>
    </w:lvl>
    <w:lvl w:ilvl="4">
      <w:start w:val="1"/>
      <w:numFmt w:val="decimal"/>
      <w:isLgl/>
      <w:lvlText w:val="%1.%2.%3.%4.%5"/>
      <w:lvlJc w:val="left"/>
      <w:pPr>
        <w:ind w:left="1680" w:hanging="1080"/>
      </w:pPr>
      <w:rPr>
        <w:rFonts w:hint="default"/>
        <w:sz w:val="28"/>
      </w:rPr>
    </w:lvl>
    <w:lvl w:ilvl="5">
      <w:start w:val="1"/>
      <w:numFmt w:val="decimal"/>
      <w:isLgl/>
      <w:lvlText w:val="%1.%2.%3.%4.%5.%6"/>
      <w:lvlJc w:val="left"/>
      <w:pPr>
        <w:ind w:left="1680" w:hanging="1080"/>
      </w:pPr>
      <w:rPr>
        <w:rFonts w:hint="default"/>
        <w:sz w:val="28"/>
      </w:rPr>
    </w:lvl>
    <w:lvl w:ilvl="6">
      <w:start w:val="1"/>
      <w:numFmt w:val="decimal"/>
      <w:isLgl/>
      <w:lvlText w:val="%1.%2.%3.%4.%5.%6.%7"/>
      <w:lvlJc w:val="left"/>
      <w:pPr>
        <w:ind w:left="2040" w:hanging="1440"/>
      </w:pPr>
      <w:rPr>
        <w:rFonts w:hint="default"/>
        <w:sz w:val="28"/>
      </w:rPr>
    </w:lvl>
    <w:lvl w:ilvl="7">
      <w:start w:val="1"/>
      <w:numFmt w:val="decimal"/>
      <w:isLgl/>
      <w:lvlText w:val="%1.%2.%3.%4.%5.%6.%7.%8"/>
      <w:lvlJc w:val="left"/>
      <w:pPr>
        <w:ind w:left="2040" w:hanging="1440"/>
      </w:pPr>
      <w:rPr>
        <w:rFonts w:hint="default"/>
        <w:sz w:val="28"/>
      </w:rPr>
    </w:lvl>
    <w:lvl w:ilvl="8">
      <w:start w:val="1"/>
      <w:numFmt w:val="decimal"/>
      <w:isLgl/>
      <w:lvlText w:val="%1.%2.%3.%4.%5.%6.%7.%8.%9"/>
      <w:lvlJc w:val="left"/>
      <w:pPr>
        <w:ind w:left="2400" w:hanging="1800"/>
      </w:pPr>
      <w:rPr>
        <w:rFonts w:hint="default"/>
        <w:sz w:val="28"/>
      </w:rPr>
    </w:lvl>
  </w:abstractNum>
  <w:abstractNum w:abstractNumId="14"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78FF1AEE"/>
    <w:multiLevelType w:val="hybridMultilevel"/>
    <w:tmpl w:val="C70A5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BAA0862"/>
    <w:multiLevelType w:val="multilevel"/>
    <w:tmpl w:val="D0A4B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196DF1"/>
    <w:multiLevelType w:val="multilevel"/>
    <w:tmpl w:val="D0A4BBB0"/>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
  </w:num>
  <w:num w:numId="9">
    <w:abstractNumId w:val="2"/>
  </w:num>
  <w:num w:numId="10">
    <w:abstractNumId w:val="7"/>
  </w:num>
  <w:num w:numId="11">
    <w:abstractNumId w:val="12"/>
  </w:num>
  <w:num w:numId="12">
    <w:abstractNumId w:val="0"/>
  </w:num>
  <w:num w:numId="13">
    <w:abstractNumId w:val="17"/>
  </w:num>
  <w:num w:numId="14">
    <w:abstractNumId w:val="10"/>
  </w:num>
  <w:num w:numId="15">
    <w:abstractNumId w:val="11"/>
  </w:num>
  <w:num w:numId="16">
    <w:abstractNumId w:val="1"/>
  </w:num>
  <w:num w:numId="17">
    <w:abstractNumId w:val="15"/>
  </w:num>
  <w:num w:numId="18">
    <w:abstractNumId w:val="16"/>
  </w:num>
  <w:num w:numId="1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779"/>
    <w:rsid w:val="00003C18"/>
    <w:rsid w:val="000170F2"/>
    <w:rsid w:val="00022B92"/>
    <w:rsid w:val="00025F96"/>
    <w:rsid w:val="00033B24"/>
    <w:rsid w:val="0005015B"/>
    <w:rsid w:val="00051A04"/>
    <w:rsid w:val="00051B24"/>
    <w:rsid w:val="000624EE"/>
    <w:rsid w:val="000625E4"/>
    <w:rsid w:val="00066713"/>
    <w:rsid w:val="000671AC"/>
    <w:rsid w:val="000919BA"/>
    <w:rsid w:val="000928C7"/>
    <w:rsid w:val="00093C07"/>
    <w:rsid w:val="000942F8"/>
    <w:rsid w:val="0009657A"/>
    <w:rsid w:val="000A0774"/>
    <w:rsid w:val="000A45A6"/>
    <w:rsid w:val="000B3C3D"/>
    <w:rsid w:val="000B40B6"/>
    <w:rsid w:val="000C4C3F"/>
    <w:rsid w:val="000C6A4A"/>
    <w:rsid w:val="000F04A8"/>
    <w:rsid w:val="00135CD3"/>
    <w:rsid w:val="001362DB"/>
    <w:rsid w:val="001368BE"/>
    <w:rsid w:val="00151D87"/>
    <w:rsid w:val="0015420E"/>
    <w:rsid w:val="00175585"/>
    <w:rsid w:val="00177D21"/>
    <w:rsid w:val="00184975"/>
    <w:rsid w:val="00195987"/>
    <w:rsid w:val="00197093"/>
    <w:rsid w:val="001A6008"/>
    <w:rsid w:val="001C0B17"/>
    <w:rsid w:val="001C5671"/>
    <w:rsid w:val="001D70A5"/>
    <w:rsid w:val="001E66CD"/>
    <w:rsid w:val="001F524A"/>
    <w:rsid w:val="00202938"/>
    <w:rsid w:val="00206D57"/>
    <w:rsid w:val="002110B9"/>
    <w:rsid w:val="0022170A"/>
    <w:rsid w:val="0022368A"/>
    <w:rsid w:val="002248A9"/>
    <w:rsid w:val="0024078C"/>
    <w:rsid w:val="00242959"/>
    <w:rsid w:val="0025488A"/>
    <w:rsid w:val="00255179"/>
    <w:rsid w:val="002642B2"/>
    <w:rsid w:val="00270E05"/>
    <w:rsid w:val="002B79A5"/>
    <w:rsid w:val="002C4437"/>
    <w:rsid w:val="002C4B48"/>
    <w:rsid w:val="002F10F8"/>
    <w:rsid w:val="003008BB"/>
    <w:rsid w:val="00303C9E"/>
    <w:rsid w:val="00310ECA"/>
    <w:rsid w:val="00311CCC"/>
    <w:rsid w:val="00314892"/>
    <w:rsid w:val="00324111"/>
    <w:rsid w:val="003306D4"/>
    <w:rsid w:val="0033249A"/>
    <w:rsid w:val="00340F78"/>
    <w:rsid w:val="00341790"/>
    <w:rsid w:val="003709FA"/>
    <w:rsid w:val="0037598B"/>
    <w:rsid w:val="00380885"/>
    <w:rsid w:val="0039027F"/>
    <w:rsid w:val="00391B42"/>
    <w:rsid w:val="00392840"/>
    <w:rsid w:val="003A088B"/>
    <w:rsid w:val="003C4D72"/>
    <w:rsid w:val="003D0D6C"/>
    <w:rsid w:val="003D17C5"/>
    <w:rsid w:val="003D3CE6"/>
    <w:rsid w:val="003E58D4"/>
    <w:rsid w:val="00405015"/>
    <w:rsid w:val="00407C87"/>
    <w:rsid w:val="00412860"/>
    <w:rsid w:val="00420EFC"/>
    <w:rsid w:val="0043080D"/>
    <w:rsid w:val="00433789"/>
    <w:rsid w:val="00435200"/>
    <w:rsid w:val="00445266"/>
    <w:rsid w:val="00453DAE"/>
    <w:rsid w:val="0045547D"/>
    <w:rsid w:val="004607BB"/>
    <w:rsid w:val="00463142"/>
    <w:rsid w:val="00464992"/>
    <w:rsid w:val="00466D4B"/>
    <w:rsid w:val="00471803"/>
    <w:rsid w:val="00494DDD"/>
    <w:rsid w:val="004A6170"/>
    <w:rsid w:val="004B1AFF"/>
    <w:rsid w:val="004B4538"/>
    <w:rsid w:val="004C5854"/>
    <w:rsid w:val="004D4D72"/>
    <w:rsid w:val="004E3AE6"/>
    <w:rsid w:val="004F4E30"/>
    <w:rsid w:val="0050724B"/>
    <w:rsid w:val="00507732"/>
    <w:rsid w:val="00523F1D"/>
    <w:rsid w:val="005256FC"/>
    <w:rsid w:val="005301D9"/>
    <w:rsid w:val="0053194D"/>
    <w:rsid w:val="00532530"/>
    <w:rsid w:val="005372CB"/>
    <w:rsid w:val="00556635"/>
    <w:rsid w:val="00563958"/>
    <w:rsid w:val="0057457B"/>
    <w:rsid w:val="0058133A"/>
    <w:rsid w:val="00584CD8"/>
    <w:rsid w:val="005878D6"/>
    <w:rsid w:val="005A2B16"/>
    <w:rsid w:val="005A76CE"/>
    <w:rsid w:val="005A7838"/>
    <w:rsid w:val="005C0416"/>
    <w:rsid w:val="005C271B"/>
    <w:rsid w:val="005D5218"/>
    <w:rsid w:val="005D7276"/>
    <w:rsid w:val="005E1E9F"/>
    <w:rsid w:val="005F3B16"/>
    <w:rsid w:val="005F6553"/>
    <w:rsid w:val="005F705C"/>
    <w:rsid w:val="006038DF"/>
    <w:rsid w:val="0061029C"/>
    <w:rsid w:val="006248E3"/>
    <w:rsid w:val="00645C06"/>
    <w:rsid w:val="0066398D"/>
    <w:rsid w:val="00672965"/>
    <w:rsid w:val="00672CCE"/>
    <w:rsid w:val="00680AD7"/>
    <w:rsid w:val="00684F53"/>
    <w:rsid w:val="00687D49"/>
    <w:rsid w:val="00692657"/>
    <w:rsid w:val="00694CBE"/>
    <w:rsid w:val="006B02D0"/>
    <w:rsid w:val="006B6808"/>
    <w:rsid w:val="006B6F05"/>
    <w:rsid w:val="006C2779"/>
    <w:rsid w:val="006C5C78"/>
    <w:rsid w:val="006C6ECD"/>
    <w:rsid w:val="006E3B6F"/>
    <w:rsid w:val="006E57EB"/>
    <w:rsid w:val="007003B4"/>
    <w:rsid w:val="0071533F"/>
    <w:rsid w:val="007163A3"/>
    <w:rsid w:val="0071745E"/>
    <w:rsid w:val="0073274C"/>
    <w:rsid w:val="00736835"/>
    <w:rsid w:val="00741A91"/>
    <w:rsid w:val="007425ED"/>
    <w:rsid w:val="00742B41"/>
    <w:rsid w:val="007465B5"/>
    <w:rsid w:val="00765B90"/>
    <w:rsid w:val="00770C6A"/>
    <w:rsid w:val="007846F4"/>
    <w:rsid w:val="00793DC2"/>
    <w:rsid w:val="00796401"/>
    <w:rsid w:val="007A0855"/>
    <w:rsid w:val="007A3464"/>
    <w:rsid w:val="007B18E4"/>
    <w:rsid w:val="007B7EE3"/>
    <w:rsid w:val="007D35B7"/>
    <w:rsid w:val="007D7F00"/>
    <w:rsid w:val="007E2DB0"/>
    <w:rsid w:val="007E6961"/>
    <w:rsid w:val="007F0E7D"/>
    <w:rsid w:val="007F0F8D"/>
    <w:rsid w:val="0080415F"/>
    <w:rsid w:val="00806941"/>
    <w:rsid w:val="00807F60"/>
    <w:rsid w:val="00823037"/>
    <w:rsid w:val="0083093C"/>
    <w:rsid w:val="008323D9"/>
    <w:rsid w:val="00832664"/>
    <w:rsid w:val="00836B3B"/>
    <w:rsid w:val="0084252F"/>
    <w:rsid w:val="00842DFD"/>
    <w:rsid w:val="00844F1B"/>
    <w:rsid w:val="00852426"/>
    <w:rsid w:val="008577B1"/>
    <w:rsid w:val="00860473"/>
    <w:rsid w:val="00864C6F"/>
    <w:rsid w:val="00890439"/>
    <w:rsid w:val="00892BC0"/>
    <w:rsid w:val="00894BC1"/>
    <w:rsid w:val="008A6FDA"/>
    <w:rsid w:val="008A78A6"/>
    <w:rsid w:val="008B4981"/>
    <w:rsid w:val="008C0CA3"/>
    <w:rsid w:val="008C448E"/>
    <w:rsid w:val="008C5D7D"/>
    <w:rsid w:val="008E5412"/>
    <w:rsid w:val="008E6E53"/>
    <w:rsid w:val="008F0548"/>
    <w:rsid w:val="008F1831"/>
    <w:rsid w:val="0092376A"/>
    <w:rsid w:val="00926784"/>
    <w:rsid w:val="009307A9"/>
    <w:rsid w:val="00940A7E"/>
    <w:rsid w:val="009513E4"/>
    <w:rsid w:val="009632DA"/>
    <w:rsid w:val="00963B09"/>
    <w:rsid w:val="0096719E"/>
    <w:rsid w:val="00986D34"/>
    <w:rsid w:val="009A5EE8"/>
    <w:rsid w:val="009C4A25"/>
    <w:rsid w:val="009C723A"/>
    <w:rsid w:val="009C7A7B"/>
    <w:rsid w:val="009D41DE"/>
    <w:rsid w:val="009D4496"/>
    <w:rsid w:val="009D553B"/>
    <w:rsid w:val="009E2B56"/>
    <w:rsid w:val="009E5FD0"/>
    <w:rsid w:val="009E7C91"/>
    <w:rsid w:val="009E7CF1"/>
    <w:rsid w:val="00A10038"/>
    <w:rsid w:val="00A22395"/>
    <w:rsid w:val="00A235A6"/>
    <w:rsid w:val="00A27F94"/>
    <w:rsid w:val="00A45A3B"/>
    <w:rsid w:val="00A67F31"/>
    <w:rsid w:val="00A71783"/>
    <w:rsid w:val="00A72A0D"/>
    <w:rsid w:val="00A81E66"/>
    <w:rsid w:val="00A94E9E"/>
    <w:rsid w:val="00A95ABC"/>
    <w:rsid w:val="00AA4F1C"/>
    <w:rsid w:val="00AB3260"/>
    <w:rsid w:val="00AB3E0E"/>
    <w:rsid w:val="00AB3E4B"/>
    <w:rsid w:val="00AD0D59"/>
    <w:rsid w:val="00AD6103"/>
    <w:rsid w:val="00AE3833"/>
    <w:rsid w:val="00AF4DB2"/>
    <w:rsid w:val="00AF64FC"/>
    <w:rsid w:val="00AF6D4A"/>
    <w:rsid w:val="00B34D10"/>
    <w:rsid w:val="00B35263"/>
    <w:rsid w:val="00B36828"/>
    <w:rsid w:val="00B45630"/>
    <w:rsid w:val="00B56102"/>
    <w:rsid w:val="00B63466"/>
    <w:rsid w:val="00B67A0C"/>
    <w:rsid w:val="00B850E5"/>
    <w:rsid w:val="00B97695"/>
    <w:rsid w:val="00BB25E1"/>
    <w:rsid w:val="00BB700B"/>
    <w:rsid w:val="00BC1A58"/>
    <w:rsid w:val="00BC6389"/>
    <w:rsid w:val="00BC66A5"/>
    <w:rsid w:val="00BD35AB"/>
    <w:rsid w:val="00BD4034"/>
    <w:rsid w:val="00BD77F5"/>
    <w:rsid w:val="00BE0997"/>
    <w:rsid w:val="00BE12EC"/>
    <w:rsid w:val="00BF358D"/>
    <w:rsid w:val="00C23E39"/>
    <w:rsid w:val="00C24626"/>
    <w:rsid w:val="00C24C80"/>
    <w:rsid w:val="00C26086"/>
    <w:rsid w:val="00C345B8"/>
    <w:rsid w:val="00C40DC2"/>
    <w:rsid w:val="00C45AE5"/>
    <w:rsid w:val="00C6101E"/>
    <w:rsid w:val="00C66A28"/>
    <w:rsid w:val="00C75FD5"/>
    <w:rsid w:val="00C77669"/>
    <w:rsid w:val="00C913E2"/>
    <w:rsid w:val="00C969BF"/>
    <w:rsid w:val="00CA3917"/>
    <w:rsid w:val="00CB63BF"/>
    <w:rsid w:val="00CD0770"/>
    <w:rsid w:val="00CD2144"/>
    <w:rsid w:val="00CD6A79"/>
    <w:rsid w:val="00CF04DA"/>
    <w:rsid w:val="00CF0D4F"/>
    <w:rsid w:val="00CF28CB"/>
    <w:rsid w:val="00CF5DB8"/>
    <w:rsid w:val="00D152AA"/>
    <w:rsid w:val="00D16452"/>
    <w:rsid w:val="00D229E8"/>
    <w:rsid w:val="00D254BF"/>
    <w:rsid w:val="00D32675"/>
    <w:rsid w:val="00D45599"/>
    <w:rsid w:val="00D511E2"/>
    <w:rsid w:val="00D60E6E"/>
    <w:rsid w:val="00D65E22"/>
    <w:rsid w:val="00D67F7B"/>
    <w:rsid w:val="00D708F4"/>
    <w:rsid w:val="00D753F4"/>
    <w:rsid w:val="00D767D7"/>
    <w:rsid w:val="00D77466"/>
    <w:rsid w:val="00D96882"/>
    <w:rsid w:val="00D97F55"/>
    <w:rsid w:val="00DA515F"/>
    <w:rsid w:val="00DB1FA6"/>
    <w:rsid w:val="00DC0787"/>
    <w:rsid w:val="00DC130F"/>
    <w:rsid w:val="00DC473C"/>
    <w:rsid w:val="00DE44FB"/>
    <w:rsid w:val="00DE651D"/>
    <w:rsid w:val="00DF0032"/>
    <w:rsid w:val="00E3166C"/>
    <w:rsid w:val="00E32854"/>
    <w:rsid w:val="00E3721A"/>
    <w:rsid w:val="00E431E7"/>
    <w:rsid w:val="00E46813"/>
    <w:rsid w:val="00E50A81"/>
    <w:rsid w:val="00E61D5A"/>
    <w:rsid w:val="00E641CF"/>
    <w:rsid w:val="00E669A4"/>
    <w:rsid w:val="00E725BA"/>
    <w:rsid w:val="00E7782E"/>
    <w:rsid w:val="00E77B89"/>
    <w:rsid w:val="00E82738"/>
    <w:rsid w:val="00E86C0A"/>
    <w:rsid w:val="00E92277"/>
    <w:rsid w:val="00E95FC6"/>
    <w:rsid w:val="00EA3998"/>
    <w:rsid w:val="00EA73A1"/>
    <w:rsid w:val="00EB0F84"/>
    <w:rsid w:val="00EB7621"/>
    <w:rsid w:val="00EC5BB0"/>
    <w:rsid w:val="00ED1E6E"/>
    <w:rsid w:val="00EE18CE"/>
    <w:rsid w:val="00EE42D7"/>
    <w:rsid w:val="00EE74E1"/>
    <w:rsid w:val="00EF3B6B"/>
    <w:rsid w:val="00EF40E7"/>
    <w:rsid w:val="00F16632"/>
    <w:rsid w:val="00F24307"/>
    <w:rsid w:val="00F32334"/>
    <w:rsid w:val="00F365E3"/>
    <w:rsid w:val="00F40757"/>
    <w:rsid w:val="00F40C3E"/>
    <w:rsid w:val="00F43397"/>
    <w:rsid w:val="00F46765"/>
    <w:rsid w:val="00F542C0"/>
    <w:rsid w:val="00F54F89"/>
    <w:rsid w:val="00F6548C"/>
    <w:rsid w:val="00F748B7"/>
    <w:rsid w:val="00F7698E"/>
    <w:rsid w:val="00F8264A"/>
    <w:rsid w:val="00F8655E"/>
    <w:rsid w:val="00F9068D"/>
    <w:rsid w:val="00FA4337"/>
    <w:rsid w:val="00FC3B0F"/>
    <w:rsid w:val="00FC4762"/>
    <w:rsid w:val="00FD44EF"/>
    <w:rsid w:val="00FE2D2B"/>
    <w:rsid w:val="00FE395D"/>
    <w:rsid w:val="00FE3AE4"/>
    <w:rsid w:val="00FF1943"/>
    <w:rsid w:val="00FF1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15:docId w15:val="{FBD4C6E6-20A9-4202-A9C8-A8A76903E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1943"/>
    <w:pPr>
      <w:spacing w:after="200" w:line="276" w:lineRule="auto"/>
    </w:pPr>
    <w:rPr>
      <w:rFonts w:cs="Calibri"/>
      <w:sz w:val="22"/>
      <w:szCs w:val="22"/>
      <w:lang w:eastAsia="en-US"/>
    </w:rPr>
  </w:style>
  <w:style w:type="paragraph" w:styleId="1">
    <w:name w:val="heading 1"/>
    <w:basedOn w:val="a"/>
    <w:next w:val="a"/>
    <w:link w:val="10"/>
    <w:qFormat/>
    <w:rsid w:val="00EA3998"/>
    <w:pPr>
      <w:spacing w:after="0"/>
      <w:jc w:val="center"/>
      <w:outlineLvl w:val="0"/>
    </w:pPr>
  </w:style>
  <w:style w:type="paragraph" w:styleId="2">
    <w:name w:val="heading 2"/>
    <w:basedOn w:val="a"/>
    <w:next w:val="a"/>
    <w:link w:val="20"/>
    <w:unhideWhenUsed/>
    <w:qFormat/>
    <w:locked/>
    <w:rsid w:val="00EA3998"/>
    <w:pPr>
      <w:spacing w:after="0"/>
      <w:jc w:val="center"/>
      <w:outlineLvl w:val="1"/>
    </w:pPr>
    <w:rPr>
      <w:rFonts w:ascii="Times New Roman" w:hAnsi="Times New Roman"/>
      <w:b/>
      <w:sz w:val="28"/>
      <w:szCs w:val="24"/>
    </w:rPr>
  </w:style>
  <w:style w:type="paragraph" w:styleId="3">
    <w:name w:val="heading 3"/>
    <w:basedOn w:val="a"/>
    <w:next w:val="a"/>
    <w:link w:val="30"/>
    <w:unhideWhenUsed/>
    <w:qFormat/>
    <w:locked/>
    <w:rsid w:val="00FF1943"/>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nhideWhenUsed/>
    <w:qFormat/>
    <w:locked/>
    <w:rsid w:val="00EA3998"/>
    <w:pPr>
      <w:spacing w:after="0"/>
      <w:jc w:val="center"/>
      <w:outlineLvl w:val="3"/>
    </w:pPr>
    <w:rPr>
      <w:rFonts w:ascii="Times New Roman" w:hAnsi="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EA3998"/>
    <w:rPr>
      <w:rFonts w:cs="Calibri"/>
      <w:sz w:val="22"/>
      <w:szCs w:val="22"/>
      <w:lang w:eastAsia="en-US"/>
    </w:rPr>
  </w:style>
  <w:style w:type="paragraph" w:styleId="a3">
    <w:name w:val="List Paragraph"/>
    <w:basedOn w:val="a"/>
    <w:uiPriority w:val="34"/>
    <w:qFormat/>
    <w:rsid w:val="006C2779"/>
    <w:pPr>
      <w:spacing w:after="0" w:line="240" w:lineRule="auto"/>
      <w:ind w:left="708"/>
    </w:pPr>
    <w:rPr>
      <w:rFonts w:ascii="Times New Roman" w:eastAsia="Times New Roman" w:hAnsi="Times New Roman" w:cs="Times New Roman"/>
      <w:sz w:val="24"/>
      <w:szCs w:val="24"/>
      <w:lang w:eastAsia="ru-RU"/>
    </w:rPr>
  </w:style>
  <w:style w:type="table" w:styleId="a4">
    <w:name w:val="Table Grid"/>
    <w:basedOn w:val="a1"/>
    <w:uiPriority w:val="99"/>
    <w:rsid w:val="003D17C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Знак Знак5"/>
    <w:basedOn w:val="a"/>
    <w:uiPriority w:val="99"/>
    <w:rsid w:val="00E46813"/>
    <w:pPr>
      <w:tabs>
        <w:tab w:val="left" w:pos="708"/>
      </w:tabs>
      <w:spacing w:after="160" w:line="240" w:lineRule="exact"/>
    </w:pPr>
    <w:rPr>
      <w:rFonts w:ascii="Verdana" w:eastAsia="Times New Roman" w:hAnsi="Verdana" w:cs="Verdana"/>
      <w:sz w:val="20"/>
      <w:szCs w:val="20"/>
      <w:lang w:val="en-US"/>
    </w:rPr>
  </w:style>
  <w:style w:type="paragraph" w:customStyle="1" w:styleId="Style35">
    <w:name w:val="Style35"/>
    <w:basedOn w:val="a"/>
    <w:uiPriority w:val="99"/>
    <w:rsid w:val="00135CD3"/>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1">
    <w:name w:val="Знак Знак1 Знак Знак"/>
    <w:basedOn w:val="a"/>
    <w:uiPriority w:val="99"/>
    <w:rsid w:val="007D7F00"/>
    <w:pPr>
      <w:tabs>
        <w:tab w:val="left" w:pos="708"/>
      </w:tabs>
      <w:spacing w:after="160" w:line="240" w:lineRule="exact"/>
    </w:pPr>
    <w:rPr>
      <w:rFonts w:ascii="Verdana" w:eastAsia="Times New Roman" w:hAnsi="Verdana" w:cs="Verdana"/>
      <w:sz w:val="20"/>
      <w:szCs w:val="20"/>
      <w:lang w:val="en-US"/>
    </w:rPr>
  </w:style>
  <w:style w:type="character" w:styleId="a5">
    <w:name w:val="Emphasis"/>
    <w:qFormat/>
    <w:rsid w:val="00242959"/>
    <w:rPr>
      <w:i/>
      <w:iCs/>
    </w:rPr>
  </w:style>
  <w:style w:type="paragraph" w:styleId="a6">
    <w:name w:val="List"/>
    <w:basedOn w:val="a"/>
    <w:rsid w:val="00242959"/>
    <w:pPr>
      <w:spacing w:after="0" w:line="240" w:lineRule="auto"/>
      <w:ind w:left="283" w:hanging="283"/>
    </w:pPr>
    <w:rPr>
      <w:rFonts w:ascii="Times New Roman" w:eastAsia="Times New Roman" w:hAnsi="Times New Roman" w:cs="Times New Roman"/>
      <w:sz w:val="24"/>
      <w:szCs w:val="24"/>
      <w:lang w:eastAsia="ru-RU"/>
    </w:rPr>
  </w:style>
  <w:style w:type="paragraph" w:styleId="21">
    <w:name w:val="List 2"/>
    <w:basedOn w:val="a"/>
    <w:rsid w:val="00C6101E"/>
    <w:pPr>
      <w:ind w:left="566" w:hanging="283"/>
    </w:p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C6101E"/>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7"/>
    <w:uiPriority w:val="99"/>
    <w:locked/>
    <w:rsid w:val="00C6101E"/>
    <w:rPr>
      <w:rFonts w:ascii="Times New Roman" w:hAnsi="Times New Roman" w:cs="Times New Roman"/>
      <w:sz w:val="20"/>
      <w:szCs w:val="20"/>
      <w:lang w:eastAsia="ru-RU"/>
    </w:rPr>
  </w:style>
  <w:style w:type="character" w:styleId="a9">
    <w:name w:val="footnote reference"/>
    <w:aliases w:val="Знак сноски-FN,Ciae niinee-FN,AЗнак сноски зел"/>
    <w:uiPriority w:val="99"/>
    <w:rsid w:val="00C6101E"/>
    <w:rPr>
      <w:vertAlign w:val="superscript"/>
    </w:rPr>
  </w:style>
  <w:style w:type="paragraph" w:styleId="aa">
    <w:name w:val="header"/>
    <w:basedOn w:val="a"/>
    <w:link w:val="ab"/>
    <w:uiPriority w:val="99"/>
    <w:rsid w:val="00435200"/>
    <w:pPr>
      <w:tabs>
        <w:tab w:val="center" w:pos="4677"/>
        <w:tab w:val="right" w:pos="9355"/>
      </w:tabs>
      <w:spacing w:after="0" w:line="240" w:lineRule="auto"/>
    </w:pPr>
  </w:style>
  <w:style w:type="character" w:customStyle="1" w:styleId="ab">
    <w:name w:val="Верхний колонтитул Знак"/>
    <w:basedOn w:val="a0"/>
    <w:link w:val="aa"/>
    <w:uiPriority w:val="99"/>
    <w:locked/>
    <w:rsid w:val="00435200"/>
  </w:style>
  <w:style w:type="paragraph" w:styleId="ac">
    <w:name w:val="footer"/>
    <w:basedOn w:val="a"/>
    <w:link w:val="ad"/>
    <w:uiPriority w:val="99"/>
    <w:rsid w:val="00435200"/>
    <w:pPr>
      <w:tabs>
        <w:tab w:val="center" w:pos="4677"/>
        <w:tab w:val="right" w:pos="9355"/>
      </w:tabs>
      <w:spacing w:after="0" w:line="240" w:lineRule="auto"/>
    </w:pPr>
  </w:style>
  <w:style w:type="character" w:customStyle="1" w:styleId="ad">
    <w:name w:val="Нижний колонтитул Знак"/>
    <w:basedOn w:val="a0"/>
    <w:link w:val="ac"/>
    <w:uiPriority w:val="99"/>
    <w:locked/>
    <w:rsid w:val="00435200"/>
  </w:style>
  <w:style w:type="paragraph" w:styleId="ae">
    <w:name w:val="Normal (Web)"/>
    <w:basedOn w:val="a"/>
    <w:rsid w:val="00BB7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Title"/>
    <w:basedOn w:val="a"/>
    <w:link w:val="af0"/>
    <w:uiPriority w:val="99"/>
    <w:qFormat/>
    <w:rsid w:val="00A235A6"/>
    <w:pPr>
      <w:autoSpaceDE w:val="0"/>
      <w:autoSpaceDN w:val="0"/>
      <w:spacing w:after="0" w:line="240" w:lineRule="auto"/>
      <w:jc w:val="center"/>
    </w:pPr>
    <w:rPr>
      <w:rFonts w:ascii="Times New Roman" w:eastAsia="Times New Roman" w:hAnsi="Times New Roman" w:cs="Times New Roman"/>
      <w:sz w:val="24"/>
      <w:szCs w:val="24"/>
      <w:lang w:eastAsia="ru-RU"/>
    </w:rPr>
  </w:style>
  <w:style w:type="character" w:customStyle="1" w:styleId="af0">
    <w:name w:val="Заголовок Знак"/>
    <w:link w:val="af"/>
    <w:uiPriority w:val="99"/>
    <w:locked/>
    <w:rsid w:val="00A235A6"/>
    <w:rPr>
      <w:rFonts w:ascii="Times New Roman" w:hAnsi="Times New Roman" w:cs="Times New Roman"/>
      <w:sz w:val="24"/>
      <w:szCs w:val="24"/>
      <w:lang w:eastAsia="ru-RU"/>
    </w:rPr>
  </w:style>
  <w:style w:type="paragraph" w:customStyle="1" w:styleId="12">
    <w:name w:val="Абзац списка1"/>
    <w:basedOn w:val="a"/>
    <w:rsid w:val="005E1E9F"/>
    <w:pPr>
      <w:ind w:left="720"/>
      <w:contextualSpacing/>
    </w:pPr>
    <w:rPr>
      <w:rFonts w:eastAsia="Times New Roman" w:cs="Times New Roman"/>
      <w:lang w:eastAsia="ru-RU"/>
    </w:rPr>
  </w:style>
  <w:style w:type="paragraph" w:customStyle="1" w:styleId="Style9">
    <w:name w:val="Style9"/>
    <w:basedOn w:val="a"/>
    <w:uiPriority w:val="99"/>
    <w:rsid w:val="007003B4"/>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3">
    <w:name w:val="Style13"/>
    <w:basedOn w:val="a"/>
    <w:uiPriority w:val="99"/>
    <w:rsid w:val="007003B4"/>
    <w:pPr>
      <w:widowControl w:val="0"/>
      <w:autoSpaceDE w:val="0"/>
      <w:autoSpaceDN w:val="0"/>
      <w:adjustRightInd w:val="0"/>
      <w:spacing w:after="0" w:line="322" w:lineRule="exact"/>
    </w:pPr>
    <w:rPr>
      <w:rFonts w:ascii="Arial Unicode MS" w:eastAsia="Arial Unicode MS" w:cs="Arial Unicode MS"/>
      <w:sz w:val="24"/>
      <w:szCs w:val="24"/>
      <w:lang w:eastAsia="ru-RU"/>
    </w:rPr>
  </w:style>
  <w:style w:type="paragraph" w:customStyle="1" w:styleId="Style15">
    <w:name w:val="Style15"/>
    <w:basedOn w:val="a"/>
    <w:uiPriority w:val="99"/>
    <w:rsid w:val="007003B4"/>
    <w:pPr>
      <w:widowControl w:val="0"/>
      <w:autoSpaceDE w:val="0"/>
      <w:autoSpaceDN w:val="0"/>
      <w:adjustRightInd w:val="0"/>
      <w:spacing w:after="0" w:line="322" w:lineRule="exact"/>
      <w:ind w:hanging="338"/>
    </w:pPr>
    <w:rPr>
      <w:rFonts w:ascii="Arial Unicode MS" w:eastAsia="Arial Unicode MS" w:cs="Arial Unicode MS"/>
      <w:sz w:val="24"/>
      <w:szCs w:val="24"/>
      <w:lang w:eastAsia="ru-RU"/>
    </w:rPr>
  </w:style>
  <w:style w:type="paragraph" w:customStyle="1" w:styleId="Style16">
    <w:name w:val="Style16"/>
    <w:basedOn w:val="a"/>
    <w:uiPriority w:val="99"/>
    <w:rsid w:val="007003B4"/>
    <w:pPr>
      <w:widowControl w:val="0"/>
      <w:autoSpaceDE w:val="0"/>
      <w:autoSpaceDN w:val="0"/>
      <w:adjustRightInd w:val="0"/>
      <w:spacing w:after="0" w:line="326" w:lineRule="exact"/>
      <w:ind w:hanging="535"/>
    </w:pPr>
    <w:rPr>
      <w:rFonts w:ascii="Arial Unicode MS" w:eastAsia="Arial Unicode MS" w:cs="Arial Unicode MS"/>
      <w:sz w:val="24"/>
      <w:szCs w:val="24"/>
      <w:lang w:eastAsia="ru-RU"/>
    </w:rPr>
  </w:style>
  <w:style w:type="character" w:customStyle="1" w:styleId="FontStyle25">
    <w:name w:val="Font Style25"/>
    <w:uiPriority w:val="99"/>
    <w:rsid w:val="007003B4"/>
    <w:rPr>
      <w:rFonts w:ascii="Times New Roman" w:hAnsi="Times New Roman" w:cs="Times New Roman"/>
      <w:sz w:val="26"/>
      <w:szCs w:val="26"/>
    </w:rPr>
  </w:style>
  <w:style w:type="character" w:customStyle="1" w:styleId="FontStyle27">
    <w:name w:val="Font Style27"/>
    <w:uiPriority w:val="99"/>
    <w:rsid w:val="007003B4"/>
    <w:rPr>
      <w:rFonts w:ascii="Times New Roman" w:hAnsi="Times New Roman" w:cs="Times New Roman"/>
      <w:spacing w:val="20"/>
      <w:sz w:val="30"/>
      <w:szCs w:val="30"/>
    </w:rPr>
  </w:style>
  <w:style w:type="character" w:customStyle="1" w:styleId="FontStyle29">
    <w:name w:val="Font Style29"/>
    <w:uiPriority w:val="99"/>
    <w:rsid w:val="007003B4"/>
    <w:rPr>
      <w:rFonts w:ascii="Times New Roman" w:hAnsi="Times New Roman" w:cs="Times New Roman"/>
      <w:b/>
      <w:bCs/>
      <w:sz w:val="22"/>
      <w:szCs w:val="22"/>
    </w:rPr>
  </w:style>
  <w:style w:type="character" w:customStyle="1" w:styleId="FontStyle31">
    <w:name w:val="Font Style31"/>
    <w:uiPriority w:val="99"/>
    <w:rsid w:val="007003B4"/>
    <w:rPr>
      <w:rFonts w:ascii="Times New Roman" w:hAnsi="Times New Roman" w:cs="Times New Roman"/>
      <w:spacing w:val="10"/>
      <w:sz w:val="24"/>
      <w:szCs w:val="24"/>
    </w:rPr>
  </w:style>
  <w:style w:type="character" w:customStyle="1" w:styleId="FontStyle32">
    <w:name w:val="Font Style32"/>
    <w:uiPriority w:val="99"/>
    <w:rsid w:val="007003B4"/>
    <w:rPr>
      <w:rFonts w:ascii="Sylfaen" w:hAnsi="Sylfaen" w:cs="Sylfaen"/>
      <w:sz w:val="14"/>
      <w:szCs w:val="14"/>
    </w:rPr>
  </w:style>
  <w:style w:type="character" w:customStyle="1" w:styleId="FontStyle33">
    <w:name w:val="Font Style33"/>
    <w:uiPriority w:val="99"/>
    <w:rsid w:val="007003B4"/>
    <w:rPr>
      <w:rFonts w:ascii="Times New Roman" w:hAnsi="Times New Roman" w:cs="Times New Roman"/>
      <w:sz w:val="14"/>
      <w:szCs w:val="14"/>
    </w:rPr>
  </w:style>
  <w:style w:type="character" w:customStyle="1" w:styleId="FontStyle34">
    <w:name w:val="Font Style34"/>
    <w:uiPriority w:val="99"/>
    <w:rsid w:val="007003B4"/>
    <w:rPr>
      <w:rFonts w:ascii="Times New Roman" w:hAnsi="Times New Roman" w:cs="Times New Roman"/>
      <w:i/>
      <w:iCs/>
      <w:spacing w:val="20"/>
      <w:sz w:val="12"/>
      <w:szCs w:val="12"/>
    </w:rPr>
  </w:style>
  <w:style w:type="character" w:customStyle="1" w:styleId="FontStyle35">
    <w:name w:val="Font Style35"/>
    <w:uiPriority w:val="99"/>
    <w:rsid w:val="007003B4"/>
    <w:rPr>
      <w:rFonts w:ascii="Sylfaen" w:hAnsi="Sylfaen" w:cs="Sylfaen"/>
      <w:b/>
      <w:bCs/>
      <w:spacing w:val="10"/>
      <w:sz w:val="10"/>
      <w:szCs w:val="10"/>
    </w:rPr>
  </w:style>
  <w:style w:type="character" w:customStyle="1" w:styleId="FontStyle36">
    <w:name w:val="Font Style36"/>
    <w:uiPriority w:val="99"/>
    <w:rsid w:val="007003B4"/>
    <w:rPr>
      <w:rFonts w:ascii="Sylfaen" w:hAnsi="Sylfaen" w:cs="Sylfaen"/>
      <w:b/>
      <w:bCs/>
      <w:sz w:val="14"/>
      <w:szCs w:val="14"/>
    </w:rPr>
  </w:style>
  <w:style w:type="character" w:customStyle="1" w:styleId="FontStyle37">
    <w:name w:val="Font Style37"/>
    <w:uiPriority w:val="99"/>
    <w:rsid w:val="007003B4"/>
    <w:rPr>
      <w:rFonts w:ascii="Verdana" w:hAnsi="Verdana" w:cs="Verdana"/>
      <w:i/>
      <w:iCs/>
      <w:sz w:val="14"/>
      <w:szCs w:val="14"/>
    </w:rPr>
  </w:style>
  <w:style w:type="paragraph" w:customStyle="1" w:styleId="Style3">
    <w:name w:val="Style3"/>
    <w:basedOn w:val="a"/>
    <w:uiPriority w:val="99"/>
    <w:rsid w:val="00E431E7"/>
    <w:pPr>
      <w:widowControl w:val="0"/>
      <w:autoSpaceDE w:val="0"/>
      <w:autoSpaceDN w:val="0"/>
      <w:adjustRightInd w:val="0"/>
      <w:spacing w:after="0" w:line="271" w:lineRule="exact"/>
    </w:pPr>
    <w:rPr>
      <w:rFonts w:ascii="Times New Roman" w:eastAsia="Times New Roman" w:hAnsi="Times New Roman" w:cs="Times New Roman"/>
      <w:sz w:val="24"/>
      <w:szCs w:val="24"/>
      <w:lang w:eastAsia="ru-RU"/>
    </w:rPr>
  </w:style>
  <w:style w:type="character" w:customStyle="1" w:styleId="FontStyle12">
    <w:name w:val="Font Style12"/>
    <w:uiPriority w:val="99"/>
    <w:rsid w:val="00E431E7"/>
    <w:rPr>
      <w:rFonts w:ascii="Times New Roman" w:hAnsi="Times New Roman" w:cs="Times New Roman"/>
      <w:sz w:val="22"/>
      <w:szCs w:val="22"/>
    </w:rPr>
  </w:style>
  <w:style w:type="paragraph" w:customStyle="1" w:styleId="Style1">
    <w:name w:val="Style1"/>
    <w:basedOn w:val="a"/>
    <w:uiPriority w:val="99"/>
    <w:rsid w:val="00E431E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5C04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5C0416"/>
    <w:rPr>
      <w:rFonts w:ascii="Times New Roman" w:hAnsi="Times New Roman" w:cs="Times New Roman"/>
      <w:b/>
      <w:bCs/>
      <w:sz w:val="22"/>
      <w:szCs w:val="22"/>
    </w:rPr>
  </w:style>
  <w:style w:type="table" w:customStyle="1" w:styleId="13">
    <w:name w:val="Сетка таблицы1"/>
    <w:basedOn w:val="a1"/>
    <w:next w:val="a4"/>
    <w:uiPriority w:val="59"/>
    <w:rsid w:val="0018497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link w:val="af2"/>
    <w:uiPriority w:val="1"/>
    <w:qFormat/>
    <w:rsid w:val="00FA4337"/>
    <w:rPr>
      <w:rFonts w:eastAsia="Times New Roman"/>
      <w:sz w:val="22"/>
      <w:szCs w:val="22"/>
      <w:lang w:eastAsia="en-US"/>
    </w:rPr>
  </w:style>
  <w:style w:type="character" w:customStyle="1" w:styleId="af2">
    <w:name w:val="Без интервала Знак"/>
    <w:link w:val="af1"/>
    <w:uiPriority w:val="99"/>
    <w:locked/>
    <w:rsid w:val="00FA4337"/>
    <w:rPr>
      <w:rFonts w:eastAsia="Times New Roman"/>
      <w:sz w:val="22"/>
      <w:szCs w:val="22"/>
      <w:lang w:eastAsia="en-US"/>
    </w:rPr>
  </w:style>
  <w:style w:type="numbering" w:customStyle="1" w:styleId="14">
    <w:name w:val="Нет списка1"/>
    <w:next w:val="a2"/>
    <w:uiPriority w:val="99"/>
    <w:semiHidden/>
    <w:unhideWhenUsed/>
    <w:rsid w:val="008E6E53"/>
  </w:style>
  <w:style w:type="character" w:customStyle="1" w:styleId="15">
    <w:name w:val="Текст сноски Знак1"/>
    <w:uiPriority w:val="99"/>
    <w:semiHidden/>
    <w:rsid w:val="008E6E53"/>
    <w:rPr>
      <w:sz w:val="20"/>
      <w:szCs w:val="20"/>
    </w:rPr>
  </w:style>
  <w:style w:type="paragraph" w:styleId="22">
    <w:name w:val="Body Text Indent 2"/>
    <w:basedOn w:val="a"/>
    <w:link w:val="23"/>
    <w:rsid w:val="008E6E53"/>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link w:val="22"/>
    <w:rsid w:val="008E6E53"/>
    <w:rPr>
      <w:rFonts w:ascii="Times New Roman" w:eastAsia="Times New Roman" w:hAnsi="Times New Roman"/>
      <w:sz w:val="24"/>
      <w:szCs w:val="24"/>
    </w:rPr>
  </w:style>
  <w:style w:type="table" w:customStyle="1" w:styleId="24">
    <w:name w:val="Сетка таблицы2"/>
    <w:basedOn w:val="a1"/>
    <w:next w:val="a4"/>
    <w:rsid w:val="008E6E5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1"/>
    <w:basedOn w:val="a"/>
    <w:rsid w:val="008E6E53"/>
    <w:pPr>
      <w:tabs>
        <w:tab w:val="left" w:pos="708"/>
      </w:tabs>
      <w:spacing w:after="160" w:line="240" w:lineRule="exact"/>
    </w:pPr>
    <w:rPr>
      <w:rFonts w:ascii="Verdana" w:eastAsia="Times New Roman" w:hAnsi="Verdana" w:cs="Verdana"/>
      <w:sz w:val="20"/>
      <w:szCs w:val="20"/>
      <w:lang w:val="en-US"/>
    </w:rPr>
  </w:style>
  <w:style w:type="paragraph" w:customStyle="1" w:styleId="Default">
    <w:name w:val="Default"/>
    <w:rsid w:val="008E6E53"/>
    <w:pPr>
      <w:autoSpaceDE w:val="0"/>
      <w:autoSpaceDN w:val="0"/>
      <w:adjustRightInd w:val="0"/>
    </w:pPr>
    <w:rPr>
      <w:rFonts w:ascii="Times New Roman" w:eastAsia="Times New Roman" w:hAnsi="Times New Roman"/>
      <w:color w:val="000000"/>
      <w:sz w:val="24"/>
      <w:szCs w:val="24"/>
    </w:rPr>
  </w:style>
  <w:style w:type="table" w:styleId="17">
    <w:name w:val="Table Grid 1"/>
    <w:basedOn w:val="a1"/>
    <w:rsid w:val="008E6E53"/>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8">
    <w:name w:val="Гиперссылка1"/>
    <w:uiPriority w:val="99"/>
    <w:unhideWhenUsed/>
    <w:rsid w:val="008E6E53"/>
    <w:rPr>
      <w:color w:val="0000FF"/>
      <w:u w:val="single"/>
    </w:rPr>
  </w:style>
  <w:style w:type="character" w:customStyle="1" w:styleId="19">
    <w:name w:val="Просмотренная гиперссылка1"/>
    <w:uiPriority w:val="99"/>
    <w:semiHidden/>
    <w:unhideWhenUsed/>
    <w:rsid w:val="008E6E53"/>
    <w:rPr>
      <w:color w:val="800080"/>
      <w:u w:val="single"/>
    </w:rPr>
  </w:style>
  <w:style w:type="character" w:styleId="af3">
    <w:name w:val="Hyperlink"/>
    <w:uiPriority w:val="99"/>
    <w:unhideWhenUsed/>
    <w:rsid w:val="008E6E53"/>
    <w:rPr>
      <w:color w:val="0000FF"/>
      <w:u w:val="single"/>
    </w:rPr>
  </w:style>
  <w:style w:type="character" w:styleId="af4">
    <w:name w:val="FollowedHyperlink"/>
    <w:uiPriority w:val="99"/>
    <w:semiHidden/>
    <w:unhideWhenUsed/>
    <w:rsid w:val="008E6E53"/>
    <w:rPr>
      <w:color w:val="800080"/>
      <w:u w:val="single"/>
    </w:rPr>
  </w:style>
  <w:style w:type="character" w:customStyle="1" w:styleId="20">
    <w:name w:val="Заголовок 2 Знак"/>
    <w:link w:val="2"/>
    <w:rsid w:val="00EA3998"/>
    <w:rPr>
      <w:rFonts w:ascii="Times New Roman" w:hAnsi="Times New Roman" w:cs="Calibri"/>
      <w:b/>
      <w:sz w:val="28"/>
      <w:szCs w:val="24"/>
      <w:lang w:eastAsia="en-US"/>
    </w:rPr>
  </w:style>
  <w:style w:type="character" w:customStyle="1" w:styleId="40">
    <w:name w:val="Заголовок 4 Знак"/>
    <w:link w:val="4"/>
    <w:rsid w:val="00EA3998"/>
    <w:rPr>
      <w:rFonts w:ascii="Times New Roman" w:hAnsi="Times New Roman" w:cs="Calibri"/>
      <w:b/>
      <w:sz w:val="24"/>
      <w:szCs w:val="24"/>
      <w:lang w:eastAsia="en-US"/>
    </w:rPr>
  </w:style>
  <w:style w:type="character" w:styleId="af5">
    <w:name w:val="Strong"/>
    <w:uiPriority w:val="22"/>
    <w:qFormat/>
    <w:locked/>
    <w:rsid w:val="00FF1943"/>
    <w:rPr>
      <w:b/>
      <w:bCs/>
    </w:rPr>
  </w:style>
  <w:style w:type="paragraph" w:customStyle="1" w:styleId="ds-markdown-paragraph">
    <w:name w:val="ds-markdown-paragraph"/>
    <w:basedOn w:val="a"/>
    <w:rsid w:val="00FF19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link w:val="3"/>
    <w:rsid w:val="00FF1943"/>
    <w:rPr>
      <w:rFonts w:ascii="Cambria" w:eastAsia="Times New Roman" w:hAnsi="Cambria" w:cs="Times New Roman"/>
      <w:b/>
      <w:bCs/>
      <w:sz w:val="26"/>
      <w:szCs w:val="26"/>
      <w:lang w:eastAsia="en-US"/>
    </w:rPr>
  </w:style>
  <w:style w:type="paragraph" w:styleId="af6">
    <w:name w:val="TOC Heading"/>
    <w:basedOn w:val="1"/>
    <w:next w:val="a"/>
    <w:uiPriority w:val="39"/>
    <w:unhideWhenUsed/>
    <w:qFormat/>
    <w:rsid w:val="00EA3998"/>
    <w:pPr>
      <w:keepNext/>
      <w:keepLines/>
      <w:spacing w:before="240" w:line="259" w:lineRule="auto"/>
      <w:jc w:val="left"/>
      <w:outlineLvl w:val="9"/>
    </w:pPr>
    <w:rPr>
      <w:rFonts w:ascii="Calibri Light" w:eastAsia="Times New Roman" w:hAnsi="Calibri Light" w:cs="Times New Roman"/>
      <w:color w:val="2E74B5"/>
      <w:sz w:val="32"/>
      <w:szCs w:val="32"/>
      <w:lang w:eastAsia="ru-RU"/>
    </w:rPr>
  </w:style>
  <w:style w:type="paragraph" w:styleId="25">
    <w:name w:val="toc 2"/>
    <w:basedOn w:val="a"/>
    <w:next w:val="a"/>
    <w:autoRedefine/>
    <w:uiPriority w:val="39"/>
    <w:locked/>
    <w:rsid w:val="00EA3998"/>
    <w:pPr>
      <w:ind w:left="220"/>
    </w:pPr>
  </w:style>
  <w:style w:type="paragraph" w:styleId="1a">
    <w:name w:val="toc 1"/>
    <w:basedOn w:val="a"/>
    <w:next w:val="a"/>
    <w:autoRedefine/>
    <w:uiPriority w:val="39"/>
    <w:locked/>
    <w:rsid w:val="00EA3998"/>
  </w:style>
  <w:style w:type="paragraph" w:styleId="31">
    <w:name w:val="toc 3"/>
    <w:basedOn w:val="a"/>
    <w:next w:val="a"/>
    <w:autoRedefine/>
    <w:uiPriority w:val="39"/>
    <w:locked/>
    <w:rsid w:val="00EA3998"/>
    <w:pPr>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5792">
      <w:bodyDiv w:val="1"/>
      <w:marLeft w:val="0"/>
      <w:marRight w:val="0"/>
      <w:marTop w:val="0"/>
      <w:marBottom w:val="0"/>
      <w:divBdr>
        <w:top w:val="none" w:sz="0" w:space="0" w:color="auto"/>
        <w:left w:val="none" w:sz="0" w:space="0" w:color="auto"/>
        <w:bottom w:val="none" w:sz="0" w:space="0" w:color="auto"/>
        <w:right w:val="none" w:sz="0" w:space="0" w:color="auto"/>
      </w:divBdr>
    </w:div>
    <w:div w:id="118454754">
      <w:bodyDiv w:val="1"/>
      <w:marLeft w:val="0"/>
      <w:marRight w:val="0"/>
      <w:marTop w:val="0"/>
      <w:marBottom w:val="0"/>
      <w:divBdr>
        <w:top w:val="none" w:sz="0" w:space="0" w:color="auto"/>
        <w:left w:val="none" w:sz="0" w:space="0" w:color="auto"/>
        <w:bottom w:val="none" w:sz="0" w:space="0" w:color="auto"/>
        <w:right w:val="none" w:sz="0" w:space="0" w:color="auto"/>
      </w:divBdr>
    </w:div>
    <w:div w:id="357118764">
      <w:bodyDiv w:val="1"/>
      <w:marLeft w:val="0"/>
      <w:marRight w:val="0"/>
      <w:marTop w:val="0"/>
      <w:marBottom w:val="0"/>
      <w:divBdr>
        <w:top w:val="none" w:sz="0" w:space="0" w:color="auto"/>
        <w:left w:val="none" w:sz="0" w:space="0" w:color="auto"/>
        <w:bottom w:val="none" w:sz="0" w:space="0" w:color="auto"/>
        <w:right w:val="none" w:sz="0" w:space="0" w:color="auto"/>
      </w:divBdr>
    </w:div>
    <w:div w:id="393042465">
      <w:bodyDiv w:val="1"/>
      <w:marLeft w:val="0"/>
      <w:marRight w:val="0"/>
      <w:marTop w:val="0"/>
      <w:marBottom w:val="0"/>
      <w:divBdr>
        <w:top w:val="none" w:sz="0" w:space="0" w:color="auto"/>
        <w:left w:val="none" w:sz="0" w:space="0" w:color="auto"/>
        <w:bottom w:val="none" w:sz="0" w:space="0" w:color="auto"/>
        <w:right w:val="none" w:sz="0" w:space="0" w:color="auto"/>
      </w:divBdr>
    </w:div>
    <w:div w:id="632637378">
      <w:bodyDiv w:val="1"/>
      <w:marLeft w:val="0"/>
      <w:marRight w:val="0"/>
      <w:marTop w:val="0"/>
      <w:marBottom w:val="0"/>
      <w:divBdr>
        <w:top w:val="none" w:sz="0" w:space="0" w:color="auto"/>
        <w:left w:val="none" w:sz="0" w:space="0" w:color="auto"/>
        <w:bottom w:val="none" w:sz="0" w:space="0" w:color="auto"/>
        <w:right w:val="none" w:sz="0" w:space="0" w:color="auto"/>
      </w:divBdr>
    </w:div>
    <w:div w:id="751196370">
      <w:marLeft w:val="0"/>
      <w:marRight w:val="0"/>
      <w:marTop w:val="0"/>
      <w:marBottom w:val="0"/>
      <w:divBdr>
        <w:top w:val="none" w:sz="0" w:space="0" w:color="auto"/>
        <w:left w:val="none" w:sz="0" w:space="0" w:color="auto"/>
        <w:bottom w:val="none" w:sz="0" w:space="0" w:color="auto"/>
        <w:right w:val="none" w:sz="0" w:space="0" w:color="auto"/>
      </w:divBdr>
    </w:div>
    <w:div w:id="751196371">
      <w:marLeft w:val="0"/>
      <w:marRight w:val="0"/>
      <w:marTop w:val="0"/>
      <w:marBottom w:val="0"/>
      <w:divBdr>
        <w:top w:val="none" w:sz="0" w:space="0" w:color="auto"/>
        <w:left w:val="none" w:sz="0" w:space="0" w:color="auto"/>
        <w:bottom w:val="none" w:sz="0" w:space="0" w:color="auto"/>
        <w:right w:val="none" w:sz="0" w:space="0" w:color="auto"/>
      </w:divBdr>
    </w:div>
    <w:div w:id="751196372">
      <w:marLeft w:val="0"/>
      <w:marRight w:val="0"/>
      <w:marTop w:val="0"/>
      <w:marBottom w:val="0"/>
      <w:divBdr>
        <w:top w:val="none" w:sz="0" w:space="0" w:color="auto"/>
        <w:left w:val="none" w:sz="0" w:space="0" w:color="auto"/>
        <w:bottom w:val="none" w:sz="0" w:space="0" w:color="auto"/>
        <w:right w:val="none" w:sz="0" w:space="0" w:color="auto"/>
      </w:divBdr>
    </w:div>
    <w:div w:id="751196373">
      <w:marLeft w:val="0"/>
      <w:marRight w:val="0"/>
      <w:marTop w:val="0"/>
      <w:marBottom w:val="0"/>
      <w:divBdr>
        <w:top w:val="none" w:sz="0" w:space="0" w:color="auto"/>
        <w:left w:val="none" w:sz="0" w:space="0" w:color="auto"/>
        <w:bottom w:val="none" w:sz="0" w:space="0" w:color="auto"/>
        <w:right w:val="none" w:sz="0" w:space="0" w:color="auto"/>
      </w:divBdr>
    </w:div>
    <w:div w:id="751196374">
      <w:marLeft w:val="0"/>
      <w:marRight w:val="0"/>
      <w:marTop w:val="0"/>
      <w:marBottom w:val="0"/>
      <w:divBdr>
        <w:top w:val="none" w:sz="0" w:space="0" w:color="auto"/>
        <w:left w:val="none" w:sz="0" w:space="0" w:color="auto"/>
        <w:bottom w:val="none" w:sz="0" w:space="0" w:color="auto"/>
        <w:right w:val="none" w:sz="0" w:space="0" w:color="auto"/>
      </w:divBdr>
    </w:div>
    <w:div w:id="751196375">
      <w:marLeft w:val="0"/>
      <w:marRight w:val="0"/>
      <w:marTop w:val="0"/>
      <w:marBottom w:val="0"/>
      <w:divBdr>
        <w:top w:val="none" w:sz="0" w:space="0" w:color="auto"/>
        <w:left w:val="none" w:sz="0" w:space="0" w:color="auto"/>
        <w:bottom w:val="none" w:sz="0" w:space="0" w:color="auto"/>
        <w:right w:val="none" w:sz="0" w:space="0" w:color="auto"/>
      </w:divBdr>
    </w:div>
    <w:div w:id="751196376">
      <w:marLeft w:val="0"/>
      <w:marRight w:val="0"/>
      <w:marTop w:val="0"/>
      <w:marBottom w:val="0"/>
      <w:divBdr>
        <w:top w:val="none" w:sz="0" w:space="0" w:color="auto"/>
        <w:left w:val="none" w:sz="0" w:space="0" w:color="auto"/>
        <w:bottom w:val="none" w:sz="0" w:space="0" w:color="auto"/>
        <w:right w:val="none" w:sz="0" w:space="0" w:color="auto"/>
      </w:divBdr>
    </w:div>
    <w:div w:id="931083056">
      <w:bodyDiv w:val="1"/>
      <w:marLeft w:val="0"/>
      <w:marRight w:val="0"/>
      <w:marTop w:val="0"/>
      <w:marBottom w:val="0"/>
      <w:divBdr>
        <w:top w:val="none" w:sz="0" w:space="0" w:color="auto"/>
        <w:left w:val="none" w:sz="0" w:space="0" w:color="auto"/>
        <w:bottom w:val="none" w:sz="0" w:space="0" w:color="auto"/>
        <w:right w:val="none" w:sz="0" w:space="0" w:color="auto"/>
      </w:divBdr>
    </w:div>
    <w:div w:id="1154104574">
      <w:bodyDiv w:val="1"/>
      <w:marLeft w:val="0"/>
      <w:marRight w:val="0"/>
      <w:marTop w:val="0"/>
      <w:marBottom w:val="0"/>
      <w:divBdr>
        <w:top w:val="none" w:sz="0" w:space="0" w:color="auto"/>
        <w:left w:val="none" w:sz="0" w:space="0" w:color="auto"/>
        <w:bottom w:val="none" w:sz="0" w:space="0" w:color="auto"/>
        <w:right w:val="none" w:sz="0" w:space="0" w:color="auto"/>
      </w:divBdr>
    </w:div>
    <w:div w:id="1379475653">
      <w:bodyDiv w:val="1"/>
      <w:marLeft w:val="0"/>
      <w:marRight w:val="0"/>
      <w:marTop w:val="0"/>
      <w:marBottom w:val="0"/>
      <w:divBdr>
        <w:top w:val="none" w:sz="0" w:space="0" w:color="auto"/>
        <w:left w:val="none" w:sz="0" w:space="0" w:color="auto"/>
        <w:bottom w:val="none" w:sz="0" w:space="0" w:color="auto"/>
        <w:right w:val="none" w:sz="0" w:space="0" w:color="auto"/>
      </w:divBdr>
    </w:div>
    <w:div w:id="1538351876">
      <w:bodyDiv w:val="1"/>
      <w:marLeft w:val="0"/>
      <w:marRight w:val="0"/>
      <w:marTop w:val="0"/>
      <w:marBottom w:val="0"/>
      <w:divBdr>
        <w:top w:val="none" w:sz="0" w:space="0" w:color="auto"/>
        <w:left w:val="none" w:sz="0" w:space="0" w:color="auto"/>
        <w:bottom w:val="none" w:sz="0" w:space="0" w:color="auto"/>
        <w:right w:val="none" w:sz="0" w:space="0" w:color="auto"/>
      </w:divBdr>
    </w:div>
    <w:div w:id="1590190444">
      <w:bodyDiv w:val="1"/>
      <w:marLeft w:val="0"/>
      <w:marRight w:val="0"/>
      <w:marTop w:val="0"/>
      <w:marBottom w:val="0"/>
      <w:divBdr>
        <w:top w:val="none" w:sz="0" w:space="0" w:color="auto"/>
        <w:left w:val="none" w:sz="0" w:space="0" w:color="auto"/>
        <w:bottom w:val="none" w:sz="0" w:space="0" w:color="auto"/>
        <w:right w:val="none" w:sz="0" w:space="0" w:color="auto"/>
      </w:divBdr>
    </w:div>
    <w:div w:id="1590263210">
      <w:bodyDiv w:val="1"/>
      <w:marLeft w:val="0"/>
      <w:marRight w:val="0"/>
      <w:marTop w:val="0"/>
      <w:marBottom w:val="0"/>
      <w:divBdr>
        <w:top w:val="none" w:sz="0" w:space="0" w:color="auto"/>
        <w:left w:val="none" w:sz="0" w:space="0" w:color="auto"/>
        <w:bottom w:val="none" w:sz="0" w:space="0" w:color="auto"/>
        <w:right w:val="none" w:sz="0" w:space="0" w:color="auto"/>
      </w:divBdr>
    </w:div>
    <w:div w:id="1681855012">
      <w:bodyDiv w:val="1"/>
      <w:marLeft w:val="0"/>
      <w:marRight w:val="0"/>
      <w:marTop w:val="0"/>
      <w:marBottom w:val="0"/>
      <w:divBdr>
        <w:top w:val="none" w:sz="0" w:space="0" w:color="auto"/>
        <w:left w:val="none" w:sz="0" w:space="0" w:color="auto"/>
        <w:bottom w:val="none" w:sz="0" w:space="0" w:color="auto"/>
        <w:right w:val="none" w:sz="0" w:space="0" w:color="auto"/>
      </w:divBdr>
    </w:div>
    <w:div w:id="1697466049">
      <w:bodyDiv w:val="1"/>
      <w:marLeft w:val="0"/>
      <w:marRight w:val="0"/>
      <w:marTop w:val="0"/>
      <w:marBottom w:val="0"/>
      <w:divBdr>
        <w:top w:val="none" w:sz="0" w:space="0" w:color="auto"/>
        <w:left w:val="none" w:sz="0" w:space="0" w:color="auto"/>
        <w:bottom w:val="none" w:sz="0" w:space="0" w:color="auto"/>
        <w:right w:val="none" w:sz="0" w:space="0" w:color="auto"/>
      </w:divBdr>
    </w:div>
    <w:div w:id="1708330099">
      <w:bodyDiv w:val="1"/>
      <w:marLeft w:val="0"/>
      <w:marRight w:val="0"/>
      <w:marTop w:val="0"/>
      <w:marBottom w:val="0"/>
      <w:divBdr>
        <w:top w:val="none" w:sz="0" w:space="0" w:color="auto"/>
        <w:left w:val="none" w:sz="0" w:space="0" w:color="auto"/>
        <w:bottom w:val="none" w:sz="0" w:space="0" w:color="auto"/>
        <w:right w:val="none" w:sz="0" w:space="0" w:color="auto"/>
      </w:divBdr>
    </w:div>
    <w:div w:id="194676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rogressman.ru" TargetMode="External"/><Relationship Id="rId18" Type="http://schemas.openxmlformats.org/officeDocument/2006/relationships/hyperlink" Target="http://www.consultant.ru/" TargetMode="External"/><Relationship Id="rId26" Type="http://schemas.openxmlformats.org/officeDocument/2006/relationships/hyperlink" Target="http://nlr.ru/lawcenter/econom/" TargetMode="Externa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endnotes" Target="endnotes.xml"/><Relationship Id="rId12" Type="http://schemas.openxmlformats.org/officeDocument/2006/relationships/hyperlink" Target="http://www.nlr.ru/lawcenter/econom/" TargetMode="External"/><Relationship Id="rId17" Type="http://schemas.openxmlformats.org/officeDocument/2006/relationships/hyperlink" Target="http://www.consultant.ru/" TargetMode="External"/><Relationship Id="rId25" Type="http://schemas.openxmlformats.org/officeDocument/2006/relationships/hyperlink" Target="http://finsuccess.ru/servisy/finansovye_kalkulyatory/" TargetMode="External"/><Relationship Id="rId2" Type="http://schemas.openxmlformats.org/officeDocument/2006/relationships/numbering" Target="numbering.xml"/><Relationship Id="rId16" Type="http://schemas.openxmlformats.org/officeDocument/2006/relationships/hyperlink" Target="app:exechttp://www.gks.ru"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document?id=365297" TargetMode="External"/><Relationship Id="rId24" Type="http://schemas.openxmlformats.org/officeDocument/2006/relationships/hyperlink" Target="http://finsuccess.ru/servisy/test_na_finansovuyu_gramotnost/" TargetMode="External"/><Relationship Id="rId5" Type="http://schemas.openxmlformats.org/officeDocument/2006/relationships/webSettings" Target="webSettings.xml"/><Relationship Id="rId15" Type="http://schemas.openxmlformats.org/officeDocument/2006/relationships/hyperlink" Target="app:exechttp://www.glossary.ru" TargetMode="External"/><Relationship Id="rId23" Type="http://schemas.openxmlformats.org/officeDocument/2006/relationships/hyperlink" Target="http://digital-edu.ru/fcior/139/1284" TargetMode="External"/><Relationship Id="rId28" Type="http://schemas.openxmlformats.org/officeDocument/2006/relationships/theme" Target="theme/theme1.xml"/><Relationship Id="rId10" Type="http://schemas.openxmlformats.org/officeDocument/2006/relationships/hyperlink" Target="http://znanium.com/catalog/document?id=363079"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s://znanium.com/catalog/document?id=362896" TargetMode="External"/><Relationship Id="rId14" Type="http://schemas.openxmlformats.org/officeDocument/2006/relationships/hyperlink" Target="http://www.nauchenie.narod.ru" TargetMode="External"/><Relationship Id="rId22" Type="http://schemas.openxmlformats.org/officeDocument/2006/relationships/hyperlink" Target="app:exechttp://www.public.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8988F-D55D-44C3-8D4A-6D6D15FB8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1901</TotalTime>
  <Pages>1</Pages>
  <Words>11471</Words>
  <Characters>65389</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76707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Рашид Курбанов</cp:lastModifiedBy>
  <cp:revision>240</cp:revision>
  <dcterms:created xsi:type="dcterms:W3CDTF">2014-06-29T20:12:00Z</dcterms:created>
  <dcterms:modified xsi:type="dcterms:W3CDTF">2026-01-23T09:10:00Z</dcterms:modified>
</cp:coreProperties>
</file>